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85B94" w14:textId="07CAFC9D" w:rsidR="00EE567F" w:rsidRDefault="00EE567F" w:rsidP="00EE567F">
      <w:pPr>
        <w:widowControl w:val="0"/>
        <w:spacing w:after="0"/>
        <w:jc w:val="center"/>
        <w:rPr>
          <w:rFonts w:ascii="Times New Roman" w:hAnsi="Times New Roman" w:cs="Times New Roman"/>
          <w:sz w:val="24"/>
          <w:szCs w:val="24"/>
        </w:rPr>
      </w:pPr>
    </w:p>
    <w:p w14:paraId="339E242B" w14:textId="77777777" w:rsidR="00EE567F" w:rsidRDefault="00EE567F" w:rsidP="00EE567F">
      <w:pPr>
        <w:spacing w:after="5" w:line="266" w:lineRule="auto"/>
        <w:ind w:left="4859" w:right="-20" w:hanging="10"/>
        <w:jc w:val="right"/>
        <w:rPr>
          <w:rFonts w:ascii="Times New Roman" w:hAnsi="Times New Roman" w:cs="Times New Roman"/>
          <w:sz w:val="24"/>
        </w:rPr>
      </w:pPr>
    </w:p>
    <w:p w14:paraId="54DE5292" w14:textId="588FE8EC"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701299C8" w14:textId="7BF21DCD" w:rsidR="00EE567F" w:rsidRDefault="00EE567F" w:rsidP="00EE567F">
      <w:pPr>
        <w:spacing w:after="5" w:line="266" w:lineRule="auto"/>
        <w:ind w:left="10" w:right="-20" w:hanging="10"/>
        <w:jc w:val="right"/>
      </w:pPr>
      <w:r>
        <w:rPr>
          <w:rFonts w:ascii="Times New Roman" w:hAnsi="Times New Roman" w:cs="Times New Roman"/>
          <w:sz w:val="24"/>
        </w:rPr>
        <w:t xml:space="preserve">             к программе </w:t>
      </w:r>
      <w:r w:rsidR="00EE62E7">
        <w:rPr>
          <w:rFonts w:ascii="Times New Roman" w:hAnsi="Times New Roman" w:cs="Times New Roman"/>
          <w:sz w:val="24"/>
        </w:rPr>
        <w:t>ГИА</w:t>
      </w:r>
    </w:p>
    <w:p w14:paraId="14A27955" w14:textId="77777777" w:rsidR="00EE567F" w:rsidRDefault="00EE567F" w:rsidP="00EE567F">
      <w:pPr>
        <w:spacing w:after="268"/>
        <w:ind w:right="-20"/>
        <w:rPr>
          <w:rFonts w:ascii="Times New Roman" w:hAnsi="Times New Roman" w:cs="Times New Roman"/>
          <w:sz w:val="24"/>
        </w:rPr>
      </w:pPr>
    </w:p>
    <w:p w14:paraId="3815661B" w14:textId="77777777" w:rsidR="00EE567F" w:rsidRDefault="00EE567F" w:rsidP="00EE567F">
      <w:pPr>
        <w:spacing w:after="268"/>
        <w:ind w:right="-20"/>
        <w:rPr>
          <w:rFonts w:ascii="Times New Roman" w:hAnsi="Times New Roman" w:cs="Times New Roman"/>
          <w:sz w:val="24"/>
        </w:rPr>
      </w:pPr>
    </w:p>
    <w:p w14:paraId="27FAE470" w14:textId="77777777" w:rsidR="00EE567F" w:rsidRDefault="00EE567F" w:rsidP="00EE567F">
      <w:pPr>
        <w:spacing w:after="268"/>
        <w:ind w:right="-20"/>
      </w:pPr>
    </w:p>
    <w:p w14:paraId="5F1A733A" w14:textId="77777777" w:rsidR="00EE567F" w:rsidRDefault="00EE567F" w:rsidP="00EE567F">
      <w:pPr>
        <w:spacing w:after="268"/>
        <w:ind w:right="-20"/>
      </w:pPr>
    </w:p>
    <w:p w14:paraId="28BC14AF" w14:textId="7B540207" w:rsidR="00CF1A5A" w:rsidRDefault="00AA4D86" w:rsidP="006D67BC">
      <w:pPr>
        <w:jc w:val="center"/>
        <w:rPr>
          <w:rFonts w:ascii="Times New Roman" w:hAnsi="Times New Roman" w:cs="Times New Roman"/>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 xml:space="preserve">ДЛЯ </w:t>
      </w:r>
      <w:r w:rsidR="006D67BC">
        <w:rPr>
          <w:rFonts w:ascii="Times New Roman" w:hAnsi="Times New Roman" w:cs="Times New Roman"/>
          <w:b/>
          <w:sz w:val="28"/>
          <w:szCs w:val="28"/>
        </w:rPr>
        <w:t>ГОСУДАРСТВЕННОЙ ИТОГОВОЙ АТТЕСТАЦИИ</w:t>
      </w:r>
    </w:p>
    <w:p w14:paraId="5FB97338" w14:textId="77777777" w:rsidR="00A20556" w:rsidRPr="00ED2D67" w:rsidRDefault="00A20556" w:rsidP="00CF1A5A">
      <w:pPr>
        <w:jc w:val="center"/>
        <w:rPr>
          <w:rFonts w:ascii="Times New Roman" w:hAnsi="Times New Roman" w:cs="Times New Roman"/>
          <w:b/>
          <w:i/>
          <w:sz w:val="28"/>
          <w:szCs w:val="28"/>
        </w:rPr>
      </w:pPr>
    </w:p>
    <w:p w14:paraId="6CC1CE51" w14:textId="37CB9428" w:rsidR="003F6EA0" w:rsidRDefault="00F8527D" w:rsidP="00CF1A5A">
      <w:pPr>
        <w:jc w:val="center"/>
        <w:rPr>
          <w:rFonts w:ascii="Times New Roman" w:eastAsia="Times New Roman" w:hAnsi="Times New Roman" w:cs="Times New Roman"/>
          <w:b/>
          <w:color w:val="000000"/>
          <w:sz w:val="28"/>
          <w:szCs w:val="28"/>
          <w:lang w:eastAsia="en-US"/>
        </w:rPr>
      </w:pPr>
      <w:r>
        <w:rPr>
          <w:rFonts w:ascii="Times New Roman" w:eastAsia="Times New Roman" w:hAnsi="Times New Roman" w:cs="Times New Roman"/>
          <w:b/>
          <w:color w:val="000000"/>
          <w:sz w:val="28"/>
          <w:szCs w:val="28"/>
          <w:lang w:eastAsia="en-US"/>
        </w:rPr>
        <w:t>Программа ГИА</w:t>
      </w:r>
    </w:p>
    <w:p w14:paraId="035A5FAE" w14:textId="075BEDE3" w:rsidR="00CF1A5A" w:rsidRPr="00AA4D86" w:rsidRDefault="00CF1A5A" w:rsidP="00CF1A5A">
      <w:pPr>
        <w:jc w:val="center"/>
        <w:rPr>
          <w:rFonts w:ascii="Times New Roman" w:hAnsi="Times New Roman" w:cs="Times New Roman"/>
          <w:b/>
          <w:sz w:val="20"/>
          <w:szCs w:val="20"/>
        </w:rPr>
      </w:pPr>
      <w:r w:rsidRPr="00AA4D86">
        <w:rPr>
          <w:rFonts w:ascii="Times New Roman" w:hAnsi="Times New Roman" w:cs="Times New Roman"/>
          <w:b/>
          <w:sz w:val="20"/>
          <w:szCs w:val="20"/>
        </w:rPr>
        <w:t>______________________________________________________</w:t>
      </w:r>
      <w:r w:rsidR="00AA4D86">
        <w:rPr>
          <w:rFonts w:ascii="Times New Roman" w:hAnsi="Times New Roman" w:cs="Times New Roman"/>
          <w:b/>
          <w:sz w:val="20"/>
          <w:szCs w:val="20"/>
        </w:rPr>
        <w:t>___________________________</w:t>
      </w:r>
      <w:r w:rsidRPr="00AA4D86">
        <w:rPr>
          <w:rFonts w:ascii="Times New Roman" w:hAnsi="Times New Roman" w:cs="Times New Roman"/>
          <w:b/>
          <w:sz w:val="20"/>
          <w:szCs w:val="20"/>
        </w:rPr>
        <w:t>______</w:t>
      </w:r>
    </w:p>
    <w:p w14:paraId="3D15541A" w14:textId="77777777" w:rsidR="00CF1A5A" w:rsidRPr="00AA4D86" w:rsidRDefault="00CF1A5A" w:rsidP="00CF1A5A">
      <w:pPr>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4D7DD6DD"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Направление подготовки / специальность</w:t>
      </w:r>
    </w:p>
    <w:p w14:paraId="4ABC300C" w14:textId="09756091" w:rsidR="00A20556" w:rsidRPr="00A20556" w:rsidRDefault="00A20556" w:rsidP="00CF1A5A">
      <w:pPr>
        <w:jc w:val="center"/>
        <w:rPr>
          <w:rFonts w:ascii="Times New Roman" w:hAnsi="Times New Roman" w:cs="Times New Roman"/>
          <w:sz w:val="32"/>
          <w:szCs w:val="32"/>
        </w:rPr>
      </w:pPr>
      <w:r w:rsidRPr="00A20556">
        <w:rPr>
          <w:rFonts w:ascii="Times New Roman" w:hAnsi="Times New Roman"/>
          <w:color w:val="000000"/>
          <w:sz w:val="32"/>
          <w:szCs w:val="32"/>
        </w:rPr>
        <w:t>23.05.0</w:t>
      </w:r>
      <w:r w:rsidR="00B069AD">
        <w:rPr>
          <w:rFonts w:ascii="Times New Roman" w:hAnsi="Times New Roman"/>
          <w:color w:val="000000"/>
          <w:sz w:val="32"/>
          <w:szCs w:val="32"/>
        </w:rPr>
        <w:t>3</w:t>
      </w:r>
      <w:r w:rsidRPr="00A20556">
        <w:rPr>
          <w:rFonts w:ascii="Times New Roman" w:hAnsi="Times New Roman"/>
          <w:color w:val="000000"/>
          <w:sz w:val="32"/>
          <w:szCs w:val="32"/>
        </w:rPr>
        <w:t xml:space="preserve"> </w:t>
      </w:r>
      <w:r w:rsidR="00B069AD">
        <w:rPr>
          <w:rFonts w:ascii="Times New Roman" w:hAnsi="Times New Roman"/>
          <w:color w:val="000000"/>
          <w:sz w:val="32"/>
          <w:szCs w:val="32"/>
        </w:rPr>
        <w:t>Подвижной состав железных дорог</w:t>
      </w:r>
    </w:p>
    <w:p w14:paraId="6FA8B838" w14:textId="51B93F3F"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____________________________________________________________________</w:t>
      </w:r>
      <w:r w:rsidR="00AA4D86">
        <w:rPr>
          <w:rFonts w:ascii="Times New Roman" w:hAnsi="Times New Roman" w:cs="Times New Roman"/>
          <w:szCs w:val="24"/>
        </w:rPr>
        <w:t>_</w:t>
      </w:r>
      <w:r w:rsidRPr="000E33B9">
        <w:rPr>
          <w:rFonts w:ascii="Times New Roman" w:hAnsi="Times New Roman" w:cs="Times New Roman"/>
          <w:szCs w:val="24"/>
        </w:rPr>
        <w:t>_______</w:t>
      </w:r>
    </w:p>
    <w:p w14:paraId="36B037AD"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2154C117" w14:textId="44AC4B42" w:rsidR="00CF1A5A" w:rsidRDefault="00CF1A5A" w:rsidP="00CF1A5A">
      <w:pPr>
        <w:jc w:val="center"/>
        <w:rPr>
          <w:rFonts w:ascii="Times New Roman" w:hAnsi="Times New Roman" w:cs="Times New Roman"/>
          <w:iCs/>
        </w:rPr>
      </w:pPr>
      <w:r w:rsidRPr="000E33B9">
        <w:rPr>
          <w:rFonts w:ascii="Times New Roman" w:hAnsi="Times New Roman" w:cs="Times New Roman"/>
          <w:iCs/>
        </w:rPr>
        <w:t>Направленность (профиль)/специализация</w:t>
      </w:r>
    </w:p>
    <w:p w14:paraId="20CFF121" w14:textId="53A29D57" w:rsidR="00A20556" w:rsidRPr="00A20556" w:rsidRDefault="007367DC" w:rsidP="00CF1A5A">
      <w:pPr>
        <w:jc w:val="center"/>
        <w:rPr>
          <w:rFonts w:ascii="Times New Roman" w:hAnsi="Times New Roman" w:cs="Times New Roman"/>
          <w:iCs/>
          <w:sz w:val="32"/>
          <w:szCs w:val="32"/>
        </w:rPr>
      </w:pPr>
      <w:r>
        <w:rPr>
          <w:rFonts w:ascii="Times New Roman" w:hAnsi="Times New Roman" w:cs="Times New Roman"/>
          <w:iCs/>
          <w:sz w:val="32"/>
          <w:szCs w:val="32"/>
        </w:rPr>
        <w:t>Локомотивы</w:t>
      </w:r>
    </w:p>
    <w:p w14:paraId="4B804FA5"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Cs/>
          <w:sz w:val="24"/>
          <w:szCs w:val="24"/>
        </w:rPr>
        <w:t>________________________________________________________________</w:t>
      </w:r>
      <w:r w:rsidR="00AA4D86">
        <w:rPr>
          <w:rFonts w:ascii="Times New Roman" w:hAnsi="Times New Roman" w:cs="Times New Roman"/>
          <w:iCs/>
          <w:sz w:val="24"/>
          <w:szCs w:val="24"/>
        </w:rPr>
        <w:t>_______</w:t>
      </w:r>
      <w:r w:rsidRPr="000E33B9">
        <w:rPr>
          <w:rFonts w:ascii="Times New Roman" w:hAnsi="Times New Roman" w:cs="Times New Roman"/>
          <w:iCs/>
          <w:sz w:val="24"/>
          <w:szCs w:val="24"/>
        </w:rPr>
        <w:t>____</w:t>
      </w:r>
    </w:p>
    <w:p w14:paraId="147C40F0"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7DD40269"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276A3F65" w14:textId="02E4CED9" w:rsidR="00EE567F" w:rsidRPr="00153A69" w:rsidRDefault="002C5147" w:rsidP="00153A69">
      <w:pPr>
        <w:pStyle w:val="a6"/>
        <w:numPr>
          <w:ilvl w:val="0"/>
          <w:numId w:val="43"/>
        </w:numPr>
        <w:autoSpaceDE w:val="0"/>
        <w:autoSpaceDN w:val="0"/>
        <w:adjustRightInd w:val="0"/>
        <w:spacing w:after="0"/>
        <w:jc w:val="center"/>
        <w:rPr>
          <w:rFonts w:ascii="Times New Roman" w:hAnsi="Times New Roman"/>
          <w:b/>
          <w:color w:val="000000" w:themeColor="text1"/>
          <w:sz w:val="24"/>
          <w:szCs w:val="24"/>
        </w:rPr>
      </w:pPr>
      <w:r w:rsidRPr="00153A69">
        <w:rPr>
          <w:rFonts w:ascii="Times New Roman" w:hAnsi="Times New Roman"/>
          <w:b/>
          <w:color w:val="000000" w:themeColor="text1"/>
          <w:sz w:val="24"/>
          <w:szCs w:val="24"/>
        </w:rPr>
        <w:lastRenderedPageBreak/>
        <w:t>Пояснительная записка</w:t>
      </w:r>
    </w:p>
    <w:p w14:paraId="1ADF4849" w14:textId="77777777" w:rsidR="00153A69" w:rsidRPr="00153A69" w:rsidRDefault="00153A69" w:rsidP="00153A69">
      <w:pPr>
        <w:pStyle w:val="a6"/>
        <w:autoSpaceDE w:val="0"/>
        <w:autoSpaceDN w:val="0"/>
        <w:adjustRightInd w:val="0"/>
        <w:spacing w:after="0"/>
        <w:ind w:left="928"/>
        <w:rPr>
          <w:rFonts w:ascii="Times New Roman" w:hAnsi="Times New Roman"/>
          <w:b/>
          <w:color w:val="000000"/>
          <w:sz w:val="24"/>
          <w:szCs w:val="24"/>
        </w:rPr>
      </w:pPr>
    </w:p>
    <w:p w14:paraId="5C6533F3" w14:textId="77777777" w:rsidR="00153A69" w:rsidRPr="00153A69" w:rsidRDefault="00CF1A5A" w:rsidP="00153A69">
      <w:pPr>
        <w:spacing w:after="0" w:line="240" w:lineRule="auto"/>
        <w:jc w:val="both"/>
        <w:rPr>
          <w:rFonts w:ascii="Times New Roman" w:hAnsi="Times New Roman" w:cs="Times New Roman"/>
          <w:sz w:val="24"/>
          <w:szCs w:val="24"/>
          <w:lang w:eastAsia="en-US"/>
        </w:rPr>
      </w:pPr>
      <w:r w:rsidRPr="009E1016">
        <w:tab/>
      </w:r>
      <w:r w:rsidR="00153A69" w:rsidRPr="00153A69">
        <w:rPr>
          <w:rFonts w:ascii="Times New Roman" w:hAnsi="Times New Roman" w:cs="Times New Roman"/>
          <w:sz w:val="24"/>
          <w:szCs w:val="24"/>
        </w:rPr>
        <w:t xml:space="preserve">Цель государственной итоговой аттестации. </w:t>
      </w:r>
      <w:r w:rsidR="00153A69" w:rsidRPr="00153A69">
        <w:rPr>
          <w:rFonts w:ascii="Times New Roman" w:eastAsia="Times New Roman" w:hAnsi="Times New Roman" w:cs="Times New Roman"/>
          <w:sz w:val="24"/>
          <w:szCs w:val="24"/>
          <w:lang w:eastAsia="en-US"/>
        </w:rPr>
        <w:t xml:space="preserve">Государственная итоговая аттестация (ГИА) проводится в целях определения соответствия результатов освоения обучающимися основной образовательной программы требованиям федерального государственного образовательного стандарта. </w:t>
      </w:r>
      <w:r w:rsidR="00153A69" w:rsidRPr="00153A69">
        <w:rPr>
          <w:rFonts w:ascii="Times New Roman" w:hAnsi="Times New Roman" w:cs="Times New Roman"/>
          <w:sz w:val="24"/>
          <w:szCs w:val="24"/>
          <w:lang w:eastAsia="en-US"/>
        </w:rPr>
        <w:t>Целью выполнения выпускной квалификационной работы является обобщение, систематизация и применение в процессе освоения образовательной программы полученных знаний и навыков, предусмотренных этапами формирования компетенций, установленных ФГОС ВО и Основной профессиональной образовательной программой. Целью защиты ВКР является установление уровня подготовки выпускника по образовательной программе специалитета «Грузовые вагоны» специальности 23.05.03 «Подвижной состав железных дорог» к выполнению профессиональных задач и соответствия его подготовки требованиям федерального государственного образовательного стандарта.</w:t>
      </w:r>
    </w:p>
    <w:p w14:paraId="5622E9C2" w14:textId="77777777" w:rsidR="00153A69" w:rsidRPr="00153A69" w:rsidRDefault="00F91F0C" w:rsidP="00153A69">
      <w:pPr>
        <w:spacing w:after="0" w:line="240" w:lineRule="auto"/>
        <w:jc w:val="both"/>
        <w:rPr>
          <w:rFonts w:ascii="Times New Roman" w:hAnsi="Times New Roman" w:cs="Times New Roman"/>
          <w:sz w:val="24"/>
          <w:szCs w:val="24"/>
        </w:rPr>
      </w:pPr>
      <w:r w:rsidRPr="00153A69">
        <w:rPr>
          <w:rFonts w:ascii="Times New Roman" w:hAnsi="Times New Roman" w:cs="Times New Roman"/>
          <w:sz w:val="24"/>
          <w:szCs w:val="24"/>
        </w:rPr>
        <w:t>Форм</w:t>
      </w:r>
      <w:r w:rsidR="00153A69" w:rsidRPr="00153A69">
        <w:rPr>
          <w:rFonts w:ascii="Times New Roman" w:hAnsi="Times New Roman" w:cs="Times New Roman"/>
          <w:sz w:val="24"/>
          <w:szCs w:val="24"/>
        </w:rPr>
        <w:t>а</w:t>
      </w:r>
      <w:r w:rsidRPr="00153A69">
        <w:rPr>
          <w:rFonts w:ascii="Times New Roman" w:hAnsi="Times New Roman" w:cs="Times New Roman"/>
          <w:sz w:val="24"/>
          <w:szCs w:val="24"/>
        </w:rPr>
        <w:t xml:space="preserve"> </w:t>
      </w:r>
      <w:r w:rsidR="00153A69" w:rsidRPr="00153A69">
        <w:rPr>
          <w:rFonts w:ascii="Times New Roman" w:hAnsi="Times New Roman" w:cs="Times New Roman"/>
          <w:sz w:val="24"/>
          <w:szCs w:val="24"/>
        </w:rPr>
        <w:t>государственной итоговой аттестации – защита выпускной квалификационной работы (ВКР) – дипломного проекта в 10 семестре (очная форма обучения), на 6 курсе (заочная форма обучения)</w:t>
      </w:r>
    </w:p>
    <w:p w14:paraId="7E8D8B65" w14:textId="35389117" w:rsidR="00F91F0C" w:rsidRPr="00EE62E7" w:rsidRDefault="00F91F0C" w:rsidP="00153A69">
      <w:pPr>
        <w:spacing w:after="0" w:line="240" w:lineRule="auto"/>
        <w:rPr>
          <w:i/>
          <w:color w:val="FF0000"/>
        </w:rPr>
      </w:pPr>
      <w:r w:rsidRPr="00EE62E7">
        <w:rPr>
          <w:color w:val="FF0000"/>
        </w:rPr>
        <w:t xml:space="preserve"> </w:t>
      </w:r>
    </w:p>
    <w:p w14:paraId="0FA3095D" w14:textId="1D01C2DD" w:rsidR="00D90422" w:rsidRPr="00153A69" w:rsidRDefault="00D90422" w:rsidP="00AA4D86">
      <w:pPr>
        <w:spacing w:after="0" w:line="240" w:lineRule="auto"/>
        <w:ind w:firstLine="709"/>
        <w:jc w:val="center"/>
        <w:rPr>
          <w:rFonts w:ascii="Times New Roman" w:hAnsi="Times New Roman" w:cs="Times New Roman"/>
          <w:sz w:val="24"/>
          <w:szCs w:val="24"/>
        </w:rPr>
      </w:pPr>
      <w:r w:rsidRPr="00153A69">
        <w:rPr>
          <w:rFonts w:ascii="Times New Roman" w:hAnsi="Times New Roman" w:cs="Times New Roman"/>
          <w:sz w:val="24"/>
          <w:szCs w:val="24"/>
        </w:rPr>
        <w:t>Перечень компетенций, формируемых в процессе освоения дисциплины</w:t>
      </w:r>
    </w:p>
    <w:tbl>
      <w:tblPr>
        <w:tblW w:w="0" w:type="auto"/>
        <w:tblInd w:w="-44" w:type="dxa"/>
        <w:tblCellMar>
          <w:left w:w="0" w:type="dxa"/>
          <w:right w:w="0" w:type="dxa"/>
        </w:tblCellMar>
        <w:tblLook w:val="04A0" w:firstRow="1" w:lastRow="0" w:firstColumn="1" w:lastColumn="0" w:noHBand="0" w:noVBand="1"/>
      </w:tblPr>
      <w:tblGrid>
        <w:gridCol w:w="41"/>
        <w:gridCol w:w="9429"/>
        <w:gridCol w:w="475"/>
      </w:tblGrid>
      <w:tr w:rsidR="007367DC" w:rsidRPr="00C64C31" w14:paraId="4854454C"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2F5ECB"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r>
      <w:tr w:rsidR="007367DC" w:rsidRPr="00C64C31" w14:paraId="07E76586" w14:textId="77777777" w:rsidTr="007367DC">
        <w:trPr>
          <w:gridBefore w:val="1"/>
          <w:wBefore w:w="44" w:type="dxa"/>
          <w:trHeight w:hRule="exact" w:val="308"/>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F34D3F"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ОПК-1.1</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методы высшей математики для решения задач профессиональной деятельности</w:t>
            </w:r>
          </w:p>
        </w:tc>
      </w:tr>
      <w:tr w:rsidR="007367DC" w:rsidRPr="00C64C31" w14:paraId="373B989A" w14:textId="77777777" w:rsidTr="007367DC">
        <w:trPr>
          <w:gridBefore w:val="1"/>
          <w:wBefore w:w="44" w:type="dxa"/>
          <w:trHeight w:hRule="exact" w:val="308"/>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2E6DEA"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ОПК-1.2</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основные понятия и законы естественных наук для решения предметно-профильных задач</w:t>
            </w:r>
          </w:p>
        </w:tc>
      </w:tr>
      <w:tr w:rsidR="007367DC" w:rsidRPr="00C64C31" w14:paraId="11FDDAF8"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45A29AF"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ОПК-1.3</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естественнонаучные методы теоретического и экспериментального исследования объектов, процессов, явлений; проводит эксперименты по заданной методике и анализирует результаты</w:t>
            </w:r>
          </w:p>
        </w:tc>
      </w:tr>
      <w:tr w:rsidR="007367DC" w:rsidRPr="00C64C31" w14:paraId="15A04B13"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C61F01"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ОПК-1.4</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методы математического анализа и моделирования для решения прикладных задач в профессиональной деятельности</w:t>
            </w:r>
          </w:p>
        </w:tc>
      </w:tr>
      <w:tr w:rsidR="007367DC" w:rsidRPr="00C64C31" w14:paraId="04F4233A" w14:textId="77777777" w:rsidTr="007367DC">
        <w:trPr>
          <w:gridBefore w:val="1"/>
          <w:wBefore w:w="44" w:type="dxa"/>
          <w:trHeight w:hRule="exact" w:val="75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6CC5FC"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ОПК-1.5</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для решения экологических проблем инженерные методы и современные научные знания о проектах и конструкциях технических устройств, предусматривающих сохранение экологического равновесия и обеспечивающих безопасность жизнедеятельности</w:t>
            </w:r>
          </w:p>
        </w:tc>
      </w:tr>
      <w:tr w:rsidR="007367DC" w:rsidRPr="00C64C31" w14:paraId="5BAD6DE5" w14:textId="77777777" w:rsidTr="007367DC">
        <w:trPr>
          <w:gridBefore w:val="1"/>
          <w:wBefore w:w="44" w:type="dxa"/>
          <w:trHeight w:hRule="exact" w:val="75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F810E9"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ОПК-1.6</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основные понятия и законы электротехники для расчета электрических цепей, характеристик электрических машин, механической и электрической части электропривода технологических установок транспортных объектов</w:t>
            </w:r>
          </w:p>
        </w:tc>
      </w:tr>
      <w:tr w:rsidR="007367DC" w:rsidRPr="00C64C31" w14:paraId="549AA88A"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5DCD53"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ОПК-10: Способен формулировать и решать научно-технические задачи в области своей профессиональной деятельности</w:t>
            </w:r>
          </w:p>
        </w:tc>
      </w:tr>
      <w:tr w:rsidR="007367DC" w:rsidRPr="00C64C31" w14:paraId="67B728E6" w14:textId="77777777" w:rsidTr="007367DC">
        <w:trPr>
          <w:gridBefore w:val="1"/>
          <w:wBefore w:w="44" w:type="dxa"/>
          <w:trHeight w:hRule="exact" w:val="75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40A999"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ОПК-10.1</w:t>
            </w:r>
            <w:proofErr w:type="gramStart"/>
            <w:r w:rsidRPr="00C64C31">
              <w:rPr>
                <w:rFonts w:ascii="Times New Roman" w:hAnsi="Times New Roman" w:cs="Times New Roman"/>
                <w:b/>
                <w:color w:val="000000"/>
                <w:sz w:val="19"/>
                <w:szCs w:val="19"/>
              </w:rPr>
              <w:t>: Проводит</w:t>
            </w:r>
            <w:proofErr w:type="gramEnd"/>
            <w:r w:rsidRPr="00C64C31">
              <w:rPr>
                <w:rFonts w:ascii="Times New Roman" w:hAnsi="Times New Roman" w:cs="Times New Roman"/>
                <w:b/>
                <w:color w:val="000000"/>
                <w:sz w:val="19"/>
                <w:szCs w:val="19"/>
              </w:rPr>
              <w:t xml:space="preserve"> научные исследования в области своей профессиональной деятельности с использованием информационных ресурсов. Собирает, анализирует и систематизирует научно-техническую и патентную информацию в заданном направлении исследования</w:t>
            </w:r>
          </w:p>
        </w:tc>
      </w:tr>
      <w:tr w:rsidR="007367DC" w:rsidRPr="00C64C31" w14:paraId="0218B8D0" w14:textId="77777777" w:rsidTr="007367DC">
        <w:trPr>
          <w:gridBefore w:val="1"/>
          <w:wBefore w:w="44" w:type="dxa"/>
          <w:trHeight w:hRule="exact" w:val="75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A8E2FB"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ОПК-10.2</w:t>
            </w:r>
            <w:proofErr w:type="gramStart"/>
            <w:r w:rsidRPr="00C64C31">
              <w:rPr>
                <w:rFonts w:ascii="Times New Roman" w:hAnsi="Times New Roman" w:cs="Times New Roman"/>
                <w:b/>
                <w:color w:val="000000"/>
                <w:sz w:val="19"/>
                <w:szCs w:val="19"/>
              </w:rPr>
              <w:t>: Разрабатывает</w:t>
            </w:r>
            <w:proofErr w:type="gramEnd"/>
            <w:r w:rsidRPr="00C64C31">
              <w:rPr>
                <w:rFonts w:ascii="Times New Roman" w:hAnsi="Times New Roman" w:cs="Times New Roman"/>
                <w:b/>
                <w:color w:val="000000"/>
                <w:sz w:val="19"/>
                <w:szCs w:val="19"/>
              </w:rPr>
              <w:t xml:space="preserve"> технические задания, технические условия, технические предложения по совершенствованию подвижного состава, применяет принципы изобретательства, принципы разработки новой техники</w:t>
            </w:r>
          </w:p>
        </w:tc>
      </w:tr>
      <w:tr w:rsidR="007367DC" w:rsidRPr="00C64C31" w14:paraId="2BBD3C46" w14:textId="77777777" w:rsidTr="007367DC">
        <w:trPr>
          <w:gridBefore w:val="1"/>
          <w:wBefore w:w="44" w:type="dxa"/>
          <w:trHeight w:hRule="exact" w:val="75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976C055"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ОПК-2: Способен применять при решении профессиональных задач основные методы, способы и средства получения, хранения и переработки информации, в том числе с использованием современных информационных технологий и программного обеспечения</w:t>
            </w:r>
          </w:p>
        </w:tc>
      </w:tr>
      <w:tr w:rsidR="007367DC" w:rsidRPr="00C64C31" w14:paraId="36259443"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BE072A"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ОПК-2.1</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основные методы представления информации и алгоритмы обработки данных в профессиональной деятельности</w:t>
            </w:r>
          </w:p>
        </w:tc>
      </w:tr>
      <w:tr w:rsidR="007367DC" w:rsidRPr="00C64C31" w14:paraId="04E69B2A" w14:textId="77777777" w:rsidTr="007367DC">
        <w:trPr>
          <w:gridBefore w:val="1"/>
          <w:wBefore w:w="44" w:type="dxa"/>
          <w:trHeight w:hRule="exact" w:val="308"/>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B5A0CC"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ОПК-2.2</w:t>
            </w:r>
            <w:proofErr w:type="gramStart"/>
            <w:r w:rsidRPr="00C64C31">
              <w:rPr>
                <w:rFonts w:ascii="Times New Roman" w:hAnsi="Times New Roman" w:cs="Times New Roman"/>
                <w:b/>
                <w:color w:val="000000"/>
                <w:sz w:val="19"/>
                <w:szCs w:val="19"/>
              </w:rPr>
              <w:t>: Использует</w:t>
            </w:r>
            <w:proofErr w:type="gramEnd"/>
            <w:r w:rsidRPr="00C64C31">
              <w:rPr>
                <w:rFonts w:ascii="Times New Roman" w:hAnsi="Times New Roman" w:cs="Times New Roman"/>
                <w:b/>
                <w:color w:val="000000"/>
                <w:sz w:val="19"/>
                <w:szCs w:val="19"/>
              </w:rPr>
              <w:t xml:space="preserve"> цифровые технологии для решения профессиональных задач</w:t>
            </w:r>
          </w:p>
        </w:tc>
      </w:tr>
      <w:tr w:rsidR="007367DC" w:rsidRPr="00C64C31" w14:paraId="7F4DCD78"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DB40B3"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ОПК-2.3</w:t>
            </w:r>
            <w:proofErr w:type="gramStart"/>
            <w:r w:rsidRPr="00C64C31">
              <w:rPr>
                <w:rFonts w:ascii="Times New Roman" w:hAnsi="Times New Roman" w:cs="Times New Roman"/>
                <w:b/>
                <w:color w:val="000000"/>
                <w:sz w:val="19"/>
                <w:szCs w:val="19"/>
              </w:rPr>
              <w:t>: Использует</w:t>
            </w:r>
            <w:proofErr w:type="gramEnd"/>
            <w:r w:rsidRPr="00C64C31">
              <w:rPr>
                <w:rFonts w:ascii="Times New Roman" w:hAnsi="Times New Roman" w:cs="Times New Roman"/>
                <w:b/>
                <w:color w:val="000000"/>
                <w:sz w:val="19"/>
                <w:szCs w:val="19"/>
              </w:rPr>
              <w:t xml:space="preserve"> методы и средства поиска, сбора и анализа информации в области профессиональной деятельности</w:t>
            </w:r>
          </w:p>
        </w:tc>
      </w:tr>
      <w:tr w:rsidR="007367DC" w:rsidRPr="00C64C31" w14:paraId="64461D10"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D06881"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ОПК-3: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r>
      <w:tr w:rsidR="007367DC" w:rsidRPr="00C64C31" w14:paraId="5905EC38"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0D5E6D8"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ОПК-3.1</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нормативную правовую базу в сфере социально-правовых отношений и профессиональной деятельности</w:t>
            </w:r>
          </w:p>
        </w:tc>
      </w:tr>
      <w:tr w:rsidR="007367DC" w:rsidRPr="00C64C31" w14:paraId="75E6C072"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441502"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ОПК-3.2</w:t>
            </w:r>
            <w:proofErr w:type="gramStart"/>
            <w:r w:rsidRPr="00C64C31">
              <w:rPr>
                <w:rFonts w:ascii="Times New Roman" w:hAnsi="Times New Roman" w:cs="Times New Roman"/>
                <w:b/>
                <w:color w:val="000000"/>
                <w:sz w:val="19"/>
                <w:szCs w:val="19"/>
              </w:rPr>
              <w:t>: Решает</w:t>
            </w:r>
            <w:proofErr w:type="gramEnd"/>
            <w:r w:rsidRPr="00C64C31">
              <w:rPr>
                <w:rFonts w:ascii="Times New Roman" w:hAnsi="Times New Roman" w:cs="Times New Roman"/>
                <w:b/>
                <w:color w:val="000000"/>
                <w:sz w:val="19"/>
                <w:szCs w:val="19"/>
              </w:rPr>
              <w:t xml:space="preserve">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r w:rsidR="007367DC" w:rsidRPr="00C64C31" w14:paraId="176AFF30"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71C3A3"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 xml:space="preserve">ОПК-3.3: Использует теоретические основы </w:t>
            </w:r>
            <w:proofErr w:type="gramStart"/>
            <w:r w:rsidRPr="00C64C31">
              <w:rPr>
                <w:rFonts w:ascii="Times New Roman" w:hAnsi="Times New Roman" w:cs="Times New Roman"/>
                <w:b/>
                <w:color w:val="000000"/>
                <w:sz w:val="19"/>
                <w:szCs w:val="19"/>
              </w:rPr>
              <w:t>и  опыт</w:t>
            </w:r>
            <w:proofErr w:type="gramEnd"/>
            <w:r w:rsidRPr="00C64C31">
              <w:rPr>
                <w:rFonts w:ascii="Times New Roman" w:hAnsi="Times New Roman" w:cs="Times New Roman"/>
                <w:b/>
                <w:color w:val="000000"/>
                <w:sz w:val="19"/>
                <w:szCs w:val="19"/>
              </w:rPr>
              <w:t xml:space="preserve"> производства для принятия решений в области эксплуатации железнодорожного транспорта</w:t>
            </w:r>
          </w:p>
        </w:tc>
      </w:tr>
      <w:tr w:rsidR="007367DC" w:rsidRPr="00C64C31" w14:paraId="728B2EB7"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7B5C28"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lastRenderedPageBreak/>
              <w:t>ОПК-4: Способен выполнять проектирование и расчет транспортных объектов в соответствии с требованиями нормативных документов</w:t>
            </w:r>
          </w:p>
        </w:tc>
      </w:tr>
      <w:tr w:rsidR="007367DC" w:rsidRPr="00C64C31" w14:paraId="770AD422"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8C078F"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ОПК-4.1</w:t>
            </w:r>
            <w:proofErr w:type="gramStart"/>
            <w:r w:rsidRPr="00C64C31">
              <w:rPr>
                <w:rFonts w:ascii="Times New Roman" w:hAnsi="Times New Roman" w:cs="Times New Roman"/>
                <w:b/>
                <w:color w:val="000000"/>
                <w:sz w:val="19"/>
                <w:szCs w:val="19"/>
              </w:rPr>
              <w:t>: Выполняет</w:t>
            </w:r>
            <w:proofErr w:type="gramEnd"/>
            <w:r w:rsidRPr="00C64C31">
              <w:rPr>
                <w:rFonts w:ascii="Times New Roman" w:hAnsi="Times New Roman" w:cs="Times New Roman"/>
                <w:b/>
                <w:color w:val="000000"/>
                <w:sz w:val="19"/>
                <w:szCs w:val="19"/>
              </w:rPr>
              <w:t xml:space="preserve"> технические чертежи, построение двухмерных и трехмерных графических моделей инженерных объектов и сооружений</w:t>
            </w:r>
          </w:p>
        </w:tc>
      </w:tr>
      <w:tr w:rsidR="007367DC" w:rsidRPr="00C64C31" w14:paraId="429CA182"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791EB9"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ОПК-4.2</w:t>
            </w:r>
            <w:proofErr w:type="gramStart"/>
            <w:r w:rsidRPr="00C64C31">
              <w:rPr>
                <w:rFonts w:ascii="Times New Roman" w:hAnsi="Times New Roman" w:cs="Times New Roman"/>
                <w:b/>
                <w:color w:val="000000"/>
                <w:sz w:val="19"/>
                <w:szCs w:val="19"/>
              </w:rPr>
              <w:t>: Определяет</w:t>
            </w:r>
            <w:proofErr w:type="gramEnd"/>
            <w:r w:rsidRPr="00C64C31">
              <w:rPr>
                <w:rFonts w:ascii="Times New Roman" w:hAnsi="Times New Roman" w:cs="Times New Roman"/>
                <w:b/>
                <w:color w:val="000000"/>
                <w:sz w:val="19"/>
                <w:szCs w:val="19"/>
              </w:rPr>
              <w:t xml:space="preserve"> силы реакций, действующих на тело, скорости ускорения точек тела в различных видах движений, анализирует кинематические схемы механических систем</w:t>
            </w:r>
          </w:p>
        </w:tc>
      </w:tr>
      <w:tr w:rsidR="007367DC" w:rsidRPr="00C64C31" w14:paraId="508BB020"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DECCD46"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ОПК-4.3</w:t>
            </w:r>
            <w:proofErr w:type="gramStart"/>
            <w:r w:rsidRPr="00C64C31">
              <w:rPr>
                <w:rFonts w:ascii="Times New Roman" w:hAnsi="Times New Roman" w:cs="Times New Roman"/>
                <w:b/>
                <w:color w:val="000000"/>
                <w:sz w:val="19"/>
                <w:szCs w:val="19"/>
              </w:rPr>
              <w:t>: Использует</w:t>
            </w:r>
            <w:proofErr w:type="gramEnd"/>
            <w:r w:rsidRPr="00C64C31">
              <w:rPr>
                <w:rFonts w:ascii="Times New Roman" w:hAnsi="Times New Roman" w:cs="Times New Roman"/>
                <w:b/>
                <w:color w:val="000000"/>
                <w:sz w:val="19"/>
                <w:szCs w:val="19"/>
              </w:rPr>
              <w:t xml:space="preserve"> методы расчета показателей надежности работы оборудования при проектировании и эксплуатации технических систем</w:t>
            </w:r>
          </w:p>
        </w:tc>
      </w:tr>
      <w:tr w:rsidR="007367DC" w:rsidRPr="00C64C31" w14:paraId="3CD990F5"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F09039"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ОПК-4.4</w:t>
            </w:r>
            <w:proofErr w:type="gramStart"/>
            <w:r w:rsidRPr="00C64C31">
              <w:rPr>
                <w:rFonts w:ascii="Times New Roman" w:hAnsi="Times New Roman" w:cs="Times New Roman"/>
                <w:b/>
                <w:color w:val="000000"/>
                <w:sz w:val="19"/>
                <w:szCs w:val="19"/>
              </w:rPr>
              <w:t>: Обосновывает</w:t>
            </w:r>
            <w:proofErr w:type="gramEnd"/>
            <w:r w:rsidRPr="00C64C31">
              <w:rPr>
                <w:rFonts w:ascii="Times New Roman" w:hAnsi="Times New Roman" w:cs="Times New Roman"/>
                <w:b/>
                <w:color w:val="000000"/>
                <w:sz w:val="19"/>
                <w:szCs w:val="19"/>
              </w:rPr>
              <w:t xml:space="preserve"> выбор материала при конструировании и проведении ремонта деталей техники с учетом требований технологичности</w:t>
            </w:r>
          </w:p>
        </w:tc>
      </w:tr>
      <w:tr w:rsidR="007367DC" w:rsidRPr="00C64C31" w14:paraId="2ADC30BB"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9ACDF7"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ОПК-4.5</w:t>
            </w:r>
            <w:proofErr w:type="gramStart"/>
            <w:r w:rsidRPr="00C64C31">
              <w:rPr>
                <w:rFonts w:ascii="Times New Roman" w:hAnsi="Times New Roman" w:cs="Times New Roman"/>
                <w:b/>
                <w:color w:val="000000"/>
                <w:sz w:val="19"/>
                <w:szCs w:val="19"/>
              </w:rPr>
              <w:t>: Оценивает</w:t>
            </w:r>
            <w:proofErr w:type="gramEnd"/>
            <w:r w:rsidRPr="00C64C31">
              <w:rPr>
                <w:rFonts w:ascii="Times New Roman" w:hAnsi="Times New Roman" w:cs="Times New Roman"/>
                <w:b/>
                <w:color w:val="000000"/>
                <w:sz w:val="19"/>
                <w:szCs w:val="19"/>
              </w:rPr>
              <w:t xml:space="preserve"> эффективность применяемых методов производства и обработки конструкционных материалов при решении инженерных задач</w:t>
            </w:r>
          </w:p>
        </w:tc>
      </w:tr>
      <w:tr w:rsidR="007367DC" w:rsidRPr="00C64C31" w14:paraId="10C5783A"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465205"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ОПК-4.6</w:t>
            </w:r>
            <w:proofErr w:type="gramStart"/>
            <w:r w:rsidRPr="00C64C31">
              <w:rPr>
                <w:rFonts w:ascii="Times New Roman" w:hAnsi="Times New Roman" w:cs="Times New Roman"/>
                <w:b/>
                <w:color w:val="000000"/>
                <w:sz w:val="19"/>
                <w:szCs w:val="19"/>
              </w:rPr>
              <w:t>: Оценивает</w:t>
            </w:r>
            <w:proofErr w:type="gramEnd"/>
            <w:r w:rsidRPr="00C64C31">
              <w:rPr>
                <w:rFonts w:ascii="Times New Roman" w:hAnsi="Times New Roman" w:cs="Times New Roman"/>
                <w:b/>
                <w:color w:val="000000"/>
                <w:sz w:val="19"/>
                <w:szCs w:val="19"/>
              </w:rPr>
              <w:t xml:space="preserve"> предельное напряженно-деформированное состояние элементов конструкции машин при проведении расчетов и проектировании технических систем</w:t>
            </w:r>
          </w:p>
        </w:tc>
      </w:tr>
      <w:tr w:rsidR="007367DC" w:rsidRPr="00C64C31" w14:paraId="1C39EED6"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2A2022B"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ОПК-4.7</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методы теории механизмов и машин при проведении расчетов и проектировании технических систем</w:t>
            </w:r>
          </w:p>
        </w:tc>
      </w:tr>
      <w:tr w:rsidR="007367DC" w:rsidRPr="00C64C31" w14:paraId="1F64208C"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8C3898"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ОПК-4.8</w:t>
            </w:r>
            <w:proofErr w:type="gramStart"/>
            <w:r w:rsidRPr="00C64C31">
              <w:rPr>
                <w:rFonts w:ascii="Times New Roman" w:hAnsi="Times New Roman" w:cs="Times New Roman"/>
                <w:b/>
                <w:color w:val="000000"/>
                <w:sz w:val="19"/>
                <w:szCs w:val="19"/>
              </w:rPr>
              <w:t>: Оценивает</w:t>
            </w:r>
            <w:proofErr w:type="gramEnd"/>
            <w:r w:rsidRPr="00C64C31">
              <w:rPr>
                <w:rFonts w:ascii="Times New Roman" w:hAnsi="Times New Roman" w:cs="Times New Roman"/>
                <w:b/>
                <w:color w:val="000000"/>
                <w:sz w:val="19"/>
                <w:szCs w:val="19"/>
              </w:rPr>
              <w:t xml:space="preserve"> функциональные возможности механизмов разных видов путем проведения инженерных расчетов типовых деталей машин</w:t>
            </w:r>
          </w:p>
        </w:tc>
      </w:tr>
      <w:tr w:rsidR="007367DC" w:rsidRPr="00C64C31" w14:paraId="6A5DE8C5" w14:textId="77777777" w:rsidTr="007367DC">
        <w:trPr>
          <w:gridBefore w:val="1"/>
          <w:wBefore w:w="44" w:type="dxa"/>
          <w:trHeight w:hRule="exact" w:val="75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41621D"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ОПК-5: Способен разрабатывать отдельные этапы технологических процессов производства, ремонта, эксплуатации и обслуживания транспортных систем и сетей, анализировать, планировать и контролировать технологические процессы</w:t>
            </w:r>
          </w:p>
        </w:tc>
      </w:tr>
      <w:tr w:rsidR="007367DC" w:rsidRPr="00C64C31" w14:paraId="373BA8D0"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B7BF89"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ОПК-5.1</w:t>
            </w:r>
            <w:proofErr w:type="gramStart"/>
            <w:r w:rsidRPr="00C64C31">
              <w:rPr>
                <w:rFonts w:ascii="Times New Roman" w:hAnsi="Times New Roman" w:cs="Times New Roman"/>
                <w:b/>
                <w:color w:val="000000"/>
                <w:sz w:val="19"/>
                <w:szCs w:val="19"/>
              </w:rPr>
              <w:t>: Разрабатывает</w:t>
            </w:r>
            <w:proofErr w:type="gramEnd"/>
            <w:r w:rsidRPr="00C64C31">
              <w:rPr>
                <w:rFonts w:ascii="Times New Roman" w:hAnsi="Times New Roman" w:cs="Times New Roman"/>
                <w:b/>
                <w:color w:val="000000"/>
                <w:sz w:val="19"/>
                <w:szCs w:val="19"/>
              </w:rPr>
              <w:t xml:space="preserve"> отдельные этапы технологических процессов производства, ремонта, эксплуатации и обслуживания транспортных систем и сетей</w:t>
            </w:r>
          </w:p>
        </w:tc>
      </w:tr>
      <w:tr w:rsidR="007367DC" w:rsidRPr="00C64C31" w14:paraId="4041A1EC" w14:textId="77777777" w:rsidTr="007367DC">
        <w:trPr>
          <w:gridBefore w:val="1"/>
          <w:wBefore w:w="44" w:type="dxa"/>
          <w:trHeight w:hRule="exact" w:val="308"/>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C7F654"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ОПК-5.2</w:t>
            </w:r>
            <w:proofErr w:type="gramStart"/>
            <w:r w:rsidRPr="00C64C31">
              <w:rPr>
                <w:rFonts w:ascii="Times New Roman" w:hAnsi="Times New Roman" w:cs="Times New Roman"/>
                <w:b/>
                <w:color w:val="000000"/>
                <w:sz w:val="19"/>
                <w:szCs w:val="19"/>
              </w:rPr>
              <w:t>: Анализирует</w:t>
            </w:r>
            <w:proofErr w:type="gramEnd"/>
            <w:r w:rsidRPr="00C64C31">
              <w:rPr>
                <w:rFonts w:ascii="Times New Roman" w:hAnsi="Times New Roman" w:cs="Times New Roman"/>
                <w:b/>
                <w:color w:val="000000"/>
                <w:sz w:val="19"/>
                <w:szCs w:val="19"/>
              </w:rPr>
              <w:t>, планирует и контролирует технологические процессы</w:t>
            </w:r>
          </w:p>
        </w:tc>
      </w:tr>
      <w:tr w:rsidR="007367DC" w:rsidRPr="00C64C31" w14:paraId="2AA27829" w14:textId="77777777" w:rsidTr="007367DC">
        <w:trPr>
          <w:gridBefore w:val="1"/>
          <w:wBefore w:w="44" w:type="dxa"/>
          <w:trHeight w:hRule="exact" w:val="75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EDB76C"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w:t>
            </w:r>
          </w:p>
        </w:tc>
      </w:tr>
      <w:tr w:rsidR="007367DC" w:rsidRPr="00C64C31" w14:paraId="3661822D"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E89323"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ОПК-6.1</w:t>
            </w:r>
            <w:proofErr w:type="gramStart"/>
            <w:r w:rsidRPr="00C64C31">
              <w:rPr>
                <w:rFonts w:ascii="Times New Roman" w:hAnsi="Times New Roman" w:cs="Times New Roman"/>
                <w:b/>
                <w:color w:val="000000"/>
                <w:sz w:val="19"/>
                <w:szCs w:val="19"/>
              </w:rPr>
              <w:t>: Проводит</w:t>
            </w:r>
            <w:proofErr w:type="gramEnd"/>
            <w:r w:rsidRPr="00C64C31">
              <w:rPr>
                <w:rFonts w:ascii="Times New Roman" w:hAnsi="Times New Roman" w:cs="Times New Roman"/>
                <w:b/>
                <w:color w:val="000000"/>
                <w:sz w:val="19"/>
                <w:szCs w:val="19"/>
              </w:rPr>
              <w:t xml:space="preserve"> оценку состояния безопасности транспортных объектов, разрабатывает мероприятия по повышению уровня транспортной безопасности</w:t>
            </w:r>
          </w:p>
        </w:tc>
      </w:tr>
      <w:tr w:rsidR="007367DC" w:rsidRPr="00C64C31" w14:paraId="0820038B"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CBD7BB"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ОПК-6.2</w:t>
            </w:r>
            <w:proofErr w:type="gramStart"/>
            <w:r w:rsidRPr="00C64C31">
              <w:rPr>
                <w:rFonts w:ascii="Times New Roman" w:hAnsi="Times New Roman" w:cs="Times New Roman"/>
                <w:b/>
                <w:color w:val="000000"/>
                <w:sz w:val="19"/>
                <w:szCs w:val="19"/>
              </w:rPr>
              <w:t>: Планирует</w:t>
            </w:r>
            <w:proofErr w:type="gramEnd"/>
            <w:r w:rsidRPr="00C64C31">
              <w:rPr>
                <w:rFonts w:ascii="Times New Roman" w:hAnsi="Times New Roman" w:cs="Times New Roman"/>
                <w:b/>
                <w:color w:val="000000"/>
                <w:sz w:val="19"/>
                <w:szCs w:val="19"/>
              </w:rPr>
              <w:t xml:space="preserve"> и организует мероприятия с учетом требований по обеспечению безопасности движения поездов</w:t>
            </w:r>
          </w:p>
        </w:tc>
      </w:tr>
      <w:tr w:rsidR="007367DC" w:rsidRPr="00C64C31" w14:paraId="30FD058B" w14:textId="77777777" w:rsidTr="007367DC">
        <w:trPr>
          <w:gridBefore w:val="1"/>
          <w:wBefore w:w="44" w:type="dxa"/>
          <w:trHeight w:hRule="exact" w:val="308"/>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34A078"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ОПК-6.3</w:t>
            </w:r>
            <w:proofErr w:type="gramStart"/>
            <w:r w:rsidRPr="00C64C31">
              <w:rPr>
                <w:rFonts w:ascii="Times New Roman" w:hAnsi="Times New Roman" w:cs="Times New Roman"/>
                <w:b/>
                <w:color w:val="000000"/>
                <w:sz w:val="19"/>
                <w:szCs w:val="19"/>
              </w:rPr>
              <w:t>: Организует</w:t>
            </w:r>
            <w:proofErr w:type="gramEnd"/>
            <w:r w:rsidRPr="00C64C31">
              <w:rPr>
                <w:rFonts w:ascii="Times New Roman" w:hAnsi="Times New Roman" w:cs="Times New Roman"/>
                <w:b/>
                <w:color w:val="000000"/>
                <w:sz w:val="19"/>
                <w:szCs w:val="19"/>
              </w:rPr>
              <w:t xml:space="preserve"> контроль технического состояния тормозных систем подвижного состава</w:t>
            </w:r>
          </w:p>
        </w:tc>
      </w:tr>
      <w:tr w:rsidR="007367DC" w:rsidRPr="00C64C31" w14:paraId="73982284" w14:textId="77777777" w:rsidTr="007367DC">
        <w:trPr>
          <w:gridBefore w:val="1"/>
          <w:wBefore w:w="44" w:type="dxa"/>
          <w:trHeight w:hRule="exact" w:val="97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CA7930"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r>
      <w:tr w:rsidR="007367DC" w:rsidRPr="00C64C31" w14:paraId="440D37BA"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711A5D"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ОПК-7.1</w:t>
            </w:r>
            <w:proofErr w:type="gramStart"/>
            <w:r w:rsidRPr="00C64C31">
              <w:rPr>
                <w:rFonts w:ascii="Times New Roman" w:hAnsi="Times New Roman" w:cs="Times New Roman"/>
                <w:b/>
                <w:color w:val="000000"/>
                <w:sz w:val="19"/>
                <w:szCs w:val="19"/>
              </w:rPr>
              <w:t>: Оценивает</w:t>
            </w:r>
            <w:proofErr w:type="gramEnd"/>
            <w:r w:rsidRPr="00C64C31">
              <w:rPr>
                <w:rFonts w:ascii="Times New Roman" w:hAnsi="Times New Roman" w:cs="Times New Roman"/>
                <w:b/>
                <w:color w:val="000000"/>
                <w:sz w:val="19"/>
                <w:szCs w:val="19"/>
              </w:rPr>
              <w:t xml:space="preserve"> экономическую эффективность управленческих решений и определяет основные факторы внешней и внутренней среды, оказывающие влияние на состояние и перспективы развития организаций</w:t>
            </w:r>
          </w:p>
        </w:tc>
      </w:tr>
      <w:tr w:rsidR="007367DC" w:rsidRPr="00C64C31" w14:paraId="3F4FFB2F" w14:textId="77777777" w:rsidTr="007367DC">
        <w:trPr>
          <w:gridBefore w:val="1"/>
          <w:wBefore w:w="44" w:type="dxa"/>
          <w:trHeight w:hRule="exact" w:val="75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1FC186"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ОПК-7.2</w:t>
            </w:r>
            <w:proofErr w:type="gramStart"/>
            <w:r w:rsidRPr="00C64C31">
              <w:rPr>
                <w:rFonts w:ascii="Times New Roman" w:hAnsi="Times New Roman" w:cs="Times New Roman"/>
                <w:b/>
                <w:color w:val="000000"/>
                <w:sz w:val="19"/>
                <w:szCs w:val="19"/>
              </w:rPr>
              <w:t>: Разрабатывает</w:t>
            </w:r>
            <w:proofErr w:type="gramEnd"/>
            <w:r w:rsidRPr="00C64C31">
              <w:rPr>
                <w:rFonts w:ascii="Times New Roman" w:hAnsi="Times New Roman" w:cs="Times New Roman"/>
                <w:b/>
                <w:color w:val="000000"/>
                <w:sz w:val="19"/>
                <w:szCs w:val="19"/>
              </w:rPr>
              <w:t xml:space="preserve"> программы развития материально- технической базы, внедрения новой техники на основе рационального и эффективного использования технических и материальных ресурсов, применяя инструменты бережливого производства</w:t>
            </w:r>
          </w:p>
        </w:tc>
      </w:tr>
      <w:tr w:rsidR="007367DC" w:rsidRPr="00C64C31" w14:paraId="6D739D22"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641B2E"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ОПК-7.3</w:t>
            </w:r>
            <w:proofErr w:type="gramStart"/>
            <w:r w:rsidRPr="00C64C31">
              <w:rPr>
                <w:rFonts w:ascii="Times New Roman" w:hAnsi="Times New Roman" w:cs="Times New Roman"/>
                <w:b/>
                <w:color w:val="000000"/>
                <w:sz w:val="19"/>
                <w:szCs w:val="19"/>
              </w:rPr>
              <w:t>: Планирует</w:t>
            </w:r>
            <w:proofErr w:type="gramEnd"/>
            <w:r w:rsidRPr="00C64C31">
              <w:rPr>
                <w:rFonts w:ascii="Times New Roman" w:hAnsi="Times New Roman" w:cs="Times New Roman"/>
                <w:b/>
                <w:color w:val="000000"/>
                <w:sz w:val="19"/>
                <w:szCs w:val="19"/>
              </w:rPr>
              <w:t xml:space="preserve">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w:t>
            </w:r>
          </w:p>
        </w:tc>
      </w:tr>
      <w:tr w:rsidR="007367DC" w:rsidRPr="00C64C31" w14:paraId="0B7BB2CA"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601113"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ОПК-8: Способен руководить работой по подготовке, переподготовке, повышению квалификации и воспитанию кадров, заключать трудовые договоры и дополнительные соглашения к ним</w:t>
            </w:r>
          </w:p>
        </w:tc>
      </w:tr>
      <w:tr w:rsidR="007367DC" w:rsidRPr="00C64C31" w14:paraId="7E0050A7" w14:textId="77777777" w:rsidTr="007367DC">
        <w:trPr>
          <w:gridBefore w:val="1"/>
          <w:wBefore w:w="44" w:type="dxa"/>
          <w:trHeight w:hRule="exact" w:val="308"/>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869B4B"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ОПК-8.1</w:t>
            </w:r>
            <w:proofErr w:type="gramStart"/>
            <w:r w:rsidRPr="00C64C31">
              <w:rPr>
                <w:rFonts w:ascii="Times New Roman" w:hAnsi="Times New Roman" w:cs="Times New Roman"/>
                <w:b/>
                <w:color w:val="000000"/>
                <w:sz w:val="19"/>
                <w:szCs w:val="19"/>
              </w:rPr>
              <w:t>: Организует</w:t>
            </w:r>
            <w:proofErr w:type="gramEnd"/>
            <w:r w:rsidRPr="00C64C31">
              <w:rPr>
                <w:rFonts w:ascii="Times New Roman" w:hAnsi="Times New Roman" w:cs="Times New Roman"/>
                <w:b/>
                <w:color w:val="000000"/>
                <w:sz w:val="19"/>
                <w:szCs w:val="19"/>
              </w:rPr>
              <w:t xml:space="preserve"> и координирует работу по обучению и развитию кадров</w:t>
            </w:r>
          </w:p>
        </w:tc>
      </w:tr>
      <w:tr w:rsidR="007367DC" w:rsidRPr="00C64C31" w14:paraId="7542A56A" w14:textId="77777777" w:rsidTr="007367DC">
        <w:trPr>
          <w:gridBefore w:val="1"/>
          <w:wBefore w:w="44" w:type="dxa"/>
          <w:trHeight w:hRule="exact" w:val="308"/>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2310A6"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ОПК-8.2</w:t>
            </w:r>
            <w:proofErr w:type="gramStart"/>
            <w:r w:rsidRPr="00C64C31">
              <w:rPr>
                <w:rFonts w:ascii="Times New Roman" w:hAnsi="Times New Roman" w:cs="Times New Roman"/>
                <w:b/>
                <w:color w:val="000000"/>
                <w:sz w:val="19"/>
                <w:szCs w:val="19"/>
              </w:rPr>
              <w:t>: Составляет</w:t>
            </w:r>
            <w:proofErr w:type="gramEnd"/>
            <w:r w:rsidRPr="00C64C31">
              <w:rPr>
                <w:rFonts w:ascii="Times New Roman" w:hAnsi="Times New Roman" w:cs="Times New Roman"/>
                <w:b/>
                <w:color w:val="000000"/>
                <w:sz w:val="19"/>
                <w:szCs w:val="19"/>
              </w:rPr>
              <w:t xml:space="preserve"> трудовые договоры и дополнительные соглашения к ним</w:t>
            </w:r>
          </w:p>
        </w:tc>
      </w:tr>
      <w:tr w:rsidR="007367DC" w:rsidRPr="00C64C31" w14:paraId="1DCCC513"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D0D01E"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ОПК-9: Способен контролировать правильность применения системы оплаты труда и материального и нематериального стимулирования работников</w:t>
            </w:r>
          </w:p>
        </w:tc>
      </w:tr>
      <w:tr w:rsidR="007367DC" w:rsidRPr="00C64C31" w14:paraId="4EA0EE50" w14:textId="77777777" w:rsidTr="007367DC">
        <w:trPr>
          <w:gridBefore w:val="1"/>
          <w:wBefore w:w="44" w:type="dxa"/>
          <w:trHeight w:hRule="exact" w:val="308"/>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B129E4"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ОПК-9.1</w:t>
            </w:r>
            <w:proofErr w:type="gramStart"/>
            <w:r w:rsidRPr="00C64C31">
              <w:rPr>
                <w:rFonts w:ascii="Times New Roman" w:hAnsi="Times New Roman" w:cs="Times New Roman"/>
                <w:b/>
                <w:color w:val="000000"/>
                <w:sz w:val="19"/>
                <w:szCs w:val="19"/>
              </w:rPr>
              <w:t>: Определяет</w:t>
            </w:r>
            <w:proofErr w:type="gramEnd"/>
            <w:r w:rsidRPr="00C64C31">
              <w:rPr>
                <w:rFonts w:ascii="Times New Roman" w:hAnsi="Times New Roman" w:cs="Times New Roman"/>
                <w:b/>
                <w:color w:val="000000"/>
                <w:sz w:val="19"/>
                <w:szCs w:val="19"/>
              </w:rPr>
              <w:t xml:space="preserve"> правильность применения оплаты труда работников</w:t>
            </w:r>
          </w:p>
        </w:tc>
      </w:tr>
      <w:tr w:rsidR="007367DC" w:rsidRPr="00C64C31" w14:paraId="4151E85B"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E34EC7"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ОПК-9.2</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методы материального и нематериального стимулирования для повышения эффективности работы персонала</w:t>
            </w:r>
          </w:p>
        </w:tc>
      </w:tr>
      <w:tr w:rsidR="007367DC" w:rsidRPr="00C64C31" w14:paraId="3D8B092E" w14:textId="77777777" w:rsidTr="007367DC">
        <w:trPr>
          <w:gridBefore w:val="1"/>
          <w:wBefore w:w="44" w:type="dxa"/>
          <w:trHeight w:hRule="exact" w:val="536"/>
        </w:trPr>
        <w:tc>
          <w:tcPr>
            <w:tcW w:w="1075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E4BD082"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ПК-1: Способен определять основные типы и модели железнодорожного подвижного состава, их назначение и особенности применения; определять основные технико-экономические параметры подвижного состава</w:t>
            </w:r>
          </w:p>
        </w:tc>
      </w:tr>
      <w:tr w:rsidR="007367DC" w:rsidRPr="00C64C31" w14:paraId="2BEFA371"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66985A"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ПК-1.1</w:t>
            </w:r>
            <w:proofErr w:type="gramStart"/>
            <w:r w:rsidRPr="00C64C31">
              <w:rPr>
                <w:rFonts w:ascii="Times New Roman" w:hAnsi="Times New Roman" w:cs="Times New Roman"/>
                <w:b/>
                <w:color w:val="000000"/>
                <w:sz w:val="19"/>
                <w:szCs w:val="19"/>
              </w:rPr>
              <w:t>: Определяет</w:t>
            </w:r>
            <w:proofErr w:type="gramEnd"/>
            <w:r w:rsidRPr="00C64C31">
              <w:rPr>
                <w:rFonts w:ascii="Times New Roman" w:hAnsi="Times New Roman" w:cs="Times New Roman"/>
                <w:b/>
                <w:color w:val="000000"/>
                <w:sz w:val="19"/>
                <w:szCs w:val="19"/>
              </w:rPr>
              <w:t xml:space="preserve"> назначение и классифицирует основные типы и модели тягового автономного подвижного состава</w:t>
            </w:r>
          </w:p>
        </w:tc>
      </w:tr>
      <w:tr w:rsidR="007367DC" w:rsidRPr="00C64C31" w14:paraId="651B02EF"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5DEB5D"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lastRenderedPageBreak/>
              <w:t>ПК-1.10</w:t>
            </w:r>
            <w:proofErr w:type="gramStart"/>
            <w:r w:rsidRPr="00C64C31">
              <w:rPr>
                <w:rFonts w:ascii="Times New Roman" w:hAnsi="Times New Roman" w:cs="Times New Roman"/>
                <w:b/>
                <w:color w:val="000000"/>
                <w:sz w:val="19"/>
                <w:szCs w:val="19"/>
              </w:rPr>
              <w:t>: Рассчитывает</w:t>
            </w:r>
            <w:proofErr w:type="gramEnd"/>
            <w:r w:rsidRPr="00C64C31">
              <w:rPr>
                <w:rFonts w:ascii="Times New Roman" w:hAnsi="Times New Roman" w:cs="Times New Roman"/>
                <w:b/>
                <w:color w:val="000000"/>
                <w:sz w:val="19"/>
                <w:szCs w:val="19"/>
              </w:rPr>
              <w:t xml:space="preserve"> и анализирует узлы и элементы экипажной части локомотивов, основного и вспомогательного оборудования</w:t>
            </w:r>
          </w:p>
        </w:tc>
      </w:tr>
      <w:tr w:rsidR="007367DC" w:rsidRPr="00C64C31" w14:paraId="082B8380"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84C74D9"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 xml:space="preserve">ПК-1.11: Поясняет конструкцию и принцип действия локомотивных </w:t>
            </w:r>
            <w:proofErr w:type="gramStart"/>
            <w:r w:rsidRPr="00C64C31">
              <w:rPr>
                <w:rFonts w:ascii="Times New Roman" w:hAnsi="Times New Roman" w:cs="Times New Roman"/>
                <w:b/>
                <w:color w:val="000000"/>
                <w:sz w:val="19"/>
                <w:szCs w:val="19"/>
              </w:rPr>
              <w:t>энергетических  установок</w:t>
            </w:r>
            <w:proofErr w:type="gramEnd"/>
            <w:r w:rsidRPr="00C64C31">
              <w:rPr>
                <w:rFonts w:ascii="Times New Roman" w:hAnsi="Times New Roman" w:cs="Times New Roman"/>
                <w:b/>
                <w:color w:val="000000"/>
                <w:sz w:val="19"/>
                <w:szCs w:val="19"/>
              </w:rPr>
              <w:t xml:space="preserve"> различного типа (дизелей, газодизелей, газотурбинных установок, газопоршневых двигателей)</w:t>
            </w:r>
          </w:p>
        </w:tc>
      </w:tr>
      <w:tr w:rsidR="007367DC" w:rsidRPr="00C64C31" w14:paraId="76D1AEB7"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6070BD"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ПК-1.12</w:t>
            </w:r>
            <w:proofErr w:type="gramStart"/>
            <w:r w:rsidRPr="00C64C31">
              <w:rPr>
                <w:rFonts w:ascii="Times New Roman" w:hAnsi="Times New Roman" w:cs="Times New Roman"/>
                <w:b/>
                <w:color w:val="000000"/>
                <w:sz w:val="19"/>
                <w:szCs w:val="19"/>
              </w:rPr>
              <w:t>: Поясняет</w:t>
            </w:r>
            <w:proofErr w:type="gramEnd"/>
            <w:r w:rsidRPr="00C64C31">
              <w:rPr>
                <w:rFonts w:ascii="Times New Roman" w:hAnsi="Times New Roman" w:cs="Times New Roman"/>
                <w:b/>
                <w:color w:val="000000"/>
                <w:sz w:val="19"/>
                <w:szCs w:val="19"/>
              </w:rPr>
              <w:t xml:space="preserve"> конструкции передач различного типа, применяемые на локомотивах (</w:t>
            </w:r>
            <w:proofErr w:type="spellStart"/>
            <w:r w:rsidRPr="00C64C31">
              <w:rPr>
                <w:rFonts w:ascii="Times New Roman" w:hAnsi="Times New Roman" w:cs="Times New Roman"/>
                <w:b/>
                <w:color w:val="000000"/>
                <w:sz w:val="19"/>
                <w:szCs w:val="19"/>
              </w:rPr>
              <w:t>элекстрические</w:t>
            </w:r>
            <w:proofErr w:type="spellEnd"/>
            <w:r w:rsidRPr="00C64C31">
              <w:rPr>
                <w:rFonts w:ascii="Times New Roman" w:hAnsi="Times New Roman" w:cs="Times New Roman"/>
                <w:b/>
                <w:color w:val="000000"/>
                <w:sz w:val="19"/>
                <w:szCs w:val="19"/>
              </w:rPr>
              <w:t xml:space="preserve"> передачи, гидравлические передачи)</w:t>
            </w:r>
          </w:p>
        </w:tc>
      </w:tr>
      <w:tr w:rsidR="007367DC" w:rsidRPr="00C64C31" w14:paraId="61D67240"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289B30"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ПК-1.13</w:t>
            </w:r>
            <w:proofErr w:type="gramStart"/>
            <w:r w:rsidRPr="00C64C31">
              <w:rPr>
                <w:rFonts w:ascii="Times New Roman" w:hAnsi="Times New Roman" w:cs="Times New Roman"/>
                <w:b/>
                <w:color w:val="000000"/>
                <w:sz w:val="19"/>
                <w:szCs w:val="19"/>
              </w:rPr>
              <w:t>: Поясняет</w:t>
            </w:r>
            <w:proofErr w:type="gramEnd"/>
            <w:r w:rsidRPr="00C64C31">
              <w:rPr>
                <w:rFonts w:ascii="Times New Roman" w:hAnsi="Times New Roman" w:cs="Times New Roman"/>
                <w:b/>
                <w:color w:val="000000"/>
                <w:sz w:val="19"/>
                <w:szCs w:val="19"/>
              </w:rPr>
              <w:t xml:space="preserve"> принцип действия электрического оборудования и электрических схем локомотивов (цепей управления, силовых цепей и т.д.)</w:t>
            </w:r>
          </w:p>
        </w:tc>
      </w:tr>
      <w:tr w:rsidR="007367DC" w:rsidRPr="00C64C31" w14:paraId="7DC536A1"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E9FE14"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ПК-1.14</w:t>
            </w:r>
            <w:proofErr w:type="gramStart"/>
            <w:r w:rsidRPr="00C64C31">
              <w:rPr>
                <w:rFonts w:ascii="Times New Roman" w:hAnsi="Times New Roman" w:cs="Times New Roman"/>
                <w:b/>
                <w:color w:val="000000"/>
                <w:sz w:val="19"/>
                <w:szCs w:val="19"/>
              </w:rPr>
              <w:t>: Поясняет</w:t>
            </w:r>
            <w:proofErr w:type="gramEnd"/>
            <w:r w:rsidRPr="00C64C31">
              <w:rPr>
                <w:rFonts w:ascii="Times New Roman" w:hAnsi="Times New Roman" w:cs="Times New Roman"/>
                <w:b/>
                <w:color w:val="000000"/>
                <w:sz w:val="19"/>
                <w:szCs w:val="19"/>
              </w:rPr>
              <w:t xml:space="preserve"> особенности эксплуатации, обслуживания и ремонта локомотивов</w:t>
            </w:r>
          </w:p>
        </w:tc>
      </w:tr>
      <w:tr w:rsidR="007367DC" w:rsidRPr="00C64C31" w14:paraId="1C16A9B0"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1CDB7F3"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ПК-1.2</w:t>
            </w:r>
            <w:proofErr w:type="gramStart"/>
            <w:r w:rsidRPr="00C64C31">
              <w:rPr>
                <w:rFonts w:ascii="Times New Roman" w:hAnsi="Times New Roman" w:cs="Times New Roman"/>
                <w:b/>
                <w:color w:val="000000"/>
                <w:sz w:val="19"/>
                <w:szCs w:val="19"/>
              </w:rPr>
              <w:t>: Рассчитывает</w:t>
            </w:r>
            <w:proofErr w:type="gramEnd"/>
            <w:r w:rsidRPr="00C64C31">
              <w:rPr>
                <w:rFonts w:ascii="Times New Roman" w:hAnsi="Times New Roman" w:cs="Times New Roman"/>
                <w:b/>
                <w:color w:val="000000"/>
                <w:sz w:val="19"/>
                <w:szCs w:val="19"/>
              </w:rPr>
              <w:t xml:space="preserve"> и анализирует основные технико-экономические показатели тягового автономного подвижного состава</w:t>
            </w:r>
          </w:p>
        </w:tc>
      </w:tr>
      <w:tr w:rsidR="007367DC" w:rsidRPr="00C64C31" w14:paraId="298174B3"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78988F"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ПК-1.3</w:t>
            </w:r>
            <w:proofErr w:type="gramStart"/>
            <w:r w:rsidRPr="00C64C31">
              <w:rPr>
                <w:rFonts w:ascii="Times New Roman" w:hAnsi="Times New Roman" w:cs="Times New Roman"/>
                <w:b/>
                <w:color w:val="000000"/>
                <w:sz w:val="19"/>
                <w:szCs w:val="19"/>
              </w:rPr>
              <w:t>: Поясняет</w:t>
            </w:r>
            <w:proofErr w:type="gramEnd"/>
            <w:r w:rsidRPr="00C64C31">
              <w:rPr>
                <w:rFonts w:ascii="Times New Roman" w:hAnsi="Times New Roman" w:cs="Times New Roman"/>
                <w:b/>
                <w:color w:val="000000"/>
                <w:sz w:val="19"/>
                <w:szCs w:val="19"/>
              </w:rPr>
              <w:t xml:space="preserve"> устройство, основные элементы конструкции и правила технической эксплуатации тягового автономного подвижного состава</w:t>
            </w:r>
          </w:p>
        </w:tc>
      </w:tr>
      <w:tr w:rsidR="007367DC" w:rsidRPr="00C64C31" w14:paraId="10DACCA9"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66CD31"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ПК-1.4</w:t>
            </w:r>
            <w:proofErr w:type="gramStart"/>
            <w:r w:rsidRPr="00C64C31">
              <w:rPr>
                <w:rFonts w:ascii="Times New Roman" w:hAnsi="Times New Roman" w:cs="Times New Roman"/>
                <w:b/>
                <w:color w:val="000000"/>
                <w:sz w:val="19"/>
                <w:szCs w:val="19"/>
              </w:rPr>
              <w:t>: Определяет</w:t>
            </w:r>
            <w:proofErr w:type="gramEnd"/>
            <w:r w:rsidRPr="00C64C31">
              <w:rPr>
                <w:rFonts w:ascii="Times New Roman" w:hAnsi="Times New Roman" w:cs="Times New Roman"/>
                <w:b/>
                <w:color w:val="000000"/>
                <w:sz w:val="19"/>
                <w:szCs w:val="19"/>
              </w:rPr>
              <w:t xml:space="preserve"> назначение и классифицирует основные типы и модели электроподвижного состава</w:t>
            </w:r>
          </w:p>
        </w:tc>
      </w:tr>
      <w:tr w:rsidR="007367DC" w:rsidRPr="00C64C31" w14:paraId="16BB6601"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EA2C89"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ПК-1.5</w:t>
            </w:r>
            <w:proofErr w:type="gramStart"/>
            <w:r w:rsidRPr="00C64C31">
              <w:rPr>
                <w:rFonts w:ascii="Times New Roman" w:hAnsi="Times New Roman" w:cs="Times New Roman"/>
                <w:b/>
                <w:color w:val="000000"/>
                <w:sz w:val="19"/>
                <w:szCs w:val="19"/>
              </w:rPr>
              <w:t>: Рассчитывает</w:t>
            </w:r>
            <w:proofErr w:type="gramEnd"/>
            <w:r w:rsidRPr="00C64C31">
              <w:rPr>
                <w:rFonts w:ascii="Times New Roman" w:hAnsi="Times New Roman" w:cs="Times New Roman"/>
                <w:b/>
                <w:color w:val="000000"/>
                <w:sz w:val="19"/>
                <w:szCs w:val="19"/>
              </w:rPr>
              <w:t xml:space="preserve"> и анализирует основные технико-экономические показатели электроподвижного состава</w:t>
            </w:r>
          </w:p>
        </w:tc>
      </w:tr>
      <w:tr w:rsidR="007367DC" w:rsidRPr="00C64C31" w14:paraId="253F8C1D"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44ECDC"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 xml:space="preserve">ПК-1.6: Поясняет </w:t>
            </w:r>
            <w:proofErr w:type="gramStart"/>
            <w:r w:rsidRPr="00C64C31">
              <w:rPr>
                <w:rFonts w:ascii="Times New Roman" w:hAnsi="Times New Roman" w:cs="Times New Roman"/>
                <w:b/>
                <w:color w:val="000000"/>
                <w:sz w:val="19"/>
                <w:szCs w:val="19"/>
              </w:rPr>
              <w:t>устройство ,</w:t>
            </w:r>
            <w:proofErr w:type="gramEnd"/>
            <w:r w:rsidRPr="00C64C31">
              <w:rPr>
                <w:rFonts w:ascii="Times New Roman" w:hAnsi="Times New Roman" w:cs="Times New Roman"/>
                <w:b/>
                <w:color w:val="000000"/>
                <w:sz w:val="19"/>
                <w:szCs w:val="19"/>
              </w:rPr>
              <w:t xml:space="preserve"> основные элементы конструкции и правила технической эксплуатации электроподвижного состава</w:t>
            </w:r>
          </w:p>
        </w:tc>
      </w:tr>
      <w:tr w:rsidR="007367DC" w:rsidRPr="00C64C31" w14:paraId="19D3B863"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1EF065C"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ПК-1.7</w:t>
            </w:r>
            <w:proofErr w:type="gramStart"/>
            <w:r w:rsidRPr="00C64C31">
              <w:rPr>
                <w:rFonts w:ascii="Times New Roman" w:hAnsi="Times New Roman" w:cs="Times New Roman"/>
                <w:b/>
                <w:color w:val="000000"/>
                <w:sz w:val="19"/>
                <w:szCs w:val="19"/>
              </w:rPr>
              <w:t>: Определяет</w:t>
            </w:r>
            <w:proofErr w:type="gramEnd"/>
            <w:r w:rsidRPr="00C64C31">
              <w:rPr>
                <w:rFonts w:ascii="Times New Roman" w:hAnsi="Times New Roman" w:cs="Times New Roman"/>
                <w:b/>
                <w:color w:val="000000"/>
                <w:sz w:val="19"/>
                <w:szCs w:val="19"/>
              </w:rPr>
              <w:t xml:space="preserve"> назначение и классифицирует основные типы и модели </w:t>
            </w:r>
            <w:proofErr w:type="spellStart"/>
            <w:r w:rsidRPr="00C64C31">
              <w:rPr>
                <w:rFonts w:ascii="Times New Roman" w:hAnsi="Times New Roman" w:cs="Times New Roman"/>
                <w:b/>
                <w:color w:val="000000"/>
                <w:sz w:val="19"/>
                <w:szCs w:val="19"/>
              </w:rPr>
              <w:t>нетягового</w:t>
            </w:r>
            <w:proofErr w:type="spellEnd"/>
            <w:r w:rsidRPr="00C64C31">
              <w:rPr>
                <w:rFonts w:ascii="Times New Roman" w:hAnsi="Times New Roman" w:cs="Times New Roman"/>
                <w:b/>
                <w:color w:val="000000"/>
                <w:sz w:val="19"/>
                <w:szCs w:val="19"/>
              </w:rPr>
              <w:t xml:space="preserve"> подвижного состава</w:t>
            </w:r>
          </w:p>
        </w:tc>
      </w:tr>
      <w:tr w:rsidR="007367DC" w:rsidRPr="00C64C31" w14:paraId="6B4DFDC7"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A5573F2"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ПК-1.8</w:t>
            </w:r>
            <w:proofErr w:type="gramStart"/>
            <w:r w:rsidRPr="00C64C31">
              <w:rPr>
                <w:rFonts w:ascii="Times New Roman" w:hAnsi="Times New Roman" w:cs="Times New Roman"/>
                <w:b/>
                <w:color w:val="000000"/>
                <w:sz w:val="19"/>
                <w:szCs w:val="19"/>
              </w:rPr>
              <w:t>: Рассчитывает</w:t>
            </w:r>
            <w:proofErr w:type="gramEnd"/>
            <w:r w:rsidRPr="00C64C31">
              <w:rPr>
                <w:rFonts w:ascii="Times New Roman" w:hAnsi="Times New Roman" w:cs="Times New Roman"/>
                <w:b/>
                <w:color w:val="000000"/>
                <w:sz w:val="19"/>
                <w:szCs w:val="19"/>
              </w:rPr>
              <w:t xml:space="preserve"> и анализирует основные технико-экономические показатели </w:t>
            </w:r>
            <w:proofErr w:type="spellStart"/>
            <w:r w:rsidRPr="00C64C31">
              <w:rPr>
                <w:rFonts w:ascii="Times New Roman" w:hAnsi="Times New Roman" w:cs="Times New Roman"/>
                <w:b/>
                <w:color w:val="000000"/>
                <w:sz w:val="19"/>
                <w:szCs w:val="19"/>
              </w:rPr>
              <w:t>нетягового</w:t>
            </w:r>
            <w:proofErr w:type="spellEnd"/>
            <w:r w:rsidRPr="00C64C31">
              <w:rPr>
                <w:rFonts w:ascii="Times New Roman" w:hAnsi="Times New Roman" w:cs="Times New Roman"/>
                <w:b/>
                <w:color w:val="000000"/>
                <w:sz w:val="19"/>
                <w:szCs w:val="19"/>
              </w:rPr>
              <w:t xml:space="preserve"> подвижного состава</w:t>
            </w:r>
          </w:p>
        </w:tc>
      </w:tr>
      <w:tr w:rsidR="007367DC" w:rsidRPr="00C64C31" w14:paraId="68BCCCE3"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A0DA698"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ПК-1.9</w:t>
            </w:r>
            <w:proofErr w:type="gramStart"/>
            <w:r w:rsidRPr="00C64C31">
              <w:rPr>
                <w:rFonts w:ascii="Times New Roman" w:hAnsi="Times New Roman" w:cs="Times New Roman"/>
                <w:b/>
                <w:color w:val="000000"/>
                <w:sz w:val="19"/>
                <w:szCs w:val="19"/>
              </w:rPr>
              <w:t>: Поясняет</w:t>
            </w:r>
            <w:proofErr w:type="gramEnd"/>
            <w:r w:rsidRPr="00C64C31">
              <w:rPr>
                <w:rFonts w:ascii="Times New Roman" w:hAnsi="Times New Roman" w:cs="Times New Roman"/>
                <w:b/>
                <w:color w:val="000000"/>
                <w:sz w:val="19"/>
                <w:szCs w:val="19"/>
              </w:rPr>
              <w:t xml:space="preserve"> устройство, основные элементы конструкции и правила технической эксплуатации </w:t>
            </w:r>
            <w:proofErr w:type="spellStart"/>
            <w:r w:rsidRPr="00C64C31">
              <w:rPr>
                <w:rFonts w:ascii="Times New Roman" w:hAnsi="Times New Roman" w:cs="Times New Roman"/>
                <w:b/>
                <w:color w:val="000000"/>
                <w:sz w:val="19"/>
                <w:szCs w:val="19"/>
              </w:rPr>
              <w:t>нетягового</w:t>
            </w:r>
            <w:proofErr w:type="spellEnd"/>
            <w:r w:rsidRPr="00C64C31">
              <w:rPr>
                <w:rFonts w:ascii="Times New Roman" w:hAnsi="Times New Roman" w:cs="Times New Roman"/>
                <w:b/>
                <w:color w:val="000000"/>
                <w:sz w:val="19"/>
                <w:szCs w:val="19"/>
              </w:rPr>
              <w:t xml:space="preserve"> подвижного состава</w:t>
            </w:r>
          </w:p>
        </w:tc>
      </w:tr>
      <w:tr w:rsidR="007367DC" w:rsidRPr="00C64C31" w14:paraId="486EB482"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0D1F18"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ПК-2: Способен организовывать работы по эксплуатации, производству и ремонту локомотивов; разрабатывать проекты объектов инфраструктуры локомотивного хозяйства, их технологического оснащения</w:t>
            </w:r>
          </w:p>
        </w:tc>
      </w:tr>
      <w:tr w:rsidR="007367DC" w:rsidRPr="00C64C31" w14:paraId="29A2E2AF" w14:textId="77777777" w:rsidTr="007367DC">
        <w:trPr>
          <w:gridAfter w:val="1"/>
          <w:wAfter w:w="523" w:type="dxa"/>
          <w:trHeight w:hRule="exact" w:val="119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0FC26E"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ПК-2.1</w:t>
            </w:r>
            <w:proofErr w:type="gramStart"/>
            <w:r w:rsidRPr="00C64C31">
              <w:rPr>
                <w:rFonts w:ascii="Times New Roman" w:hAnsi="Times New Roman" w:cs="Times New Roman"/>
                <w:b/>
                <w:color w:val="000000"/>
                <w:sz w:val="19"/>
                <w:szCs w:val="19"/>
              </w:rPr>
              <w:t>: Анализирует</w:t>
            </w:r>
            <w:proofErr w:type="gramEnd"/>
            <w:r w:rsidRPr="00C64C31">
              <w:rPr>
                <w:rFonts w:ascii="Times New Roman" w:hAnsi="Times New Roman" w:cs="Times New Roman"/>
                <w:b/>
                <w:color w:val="000000"/>
                <w:sz w:val="19"/>
                <w:szCs w:val="19"/>
              </w:rPr>
              <w:t xml:space="preserve"> инфраструктуру локомотивного хозяйства; основные функции предприятий и подразделений локомотивного хозяйства; координирует работу персонала при выполнении работ по эксплуатации и ремонту локомотивов; технологию производственных процессов в структурном подразделении организации железнодорожного транспорта; нормативно-технические и руководящие документы по планированию работ участка производства по техническому обслуживанию и ремонту локомотивов и их основных узлов</w:t>
            </w:r>
          </w:p>
        </w:tc>
      </w:tr>
      <w:tr w:rsidR="007367DC" w:rsidRPr="00C64C31" w14:paraId="52574A47"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DF1C8D"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ПК-2.2</w:t>
            </w:r>
            <w:proofErr w:type="gramStart"/>
            <w:r w:rsidRPr="00C64C31">
              <w:rPr>
                <w:rFonts w:ascii="Times New Roman" w:hAnsi="Times New Roman" w:cs="Times New Roman"/>
                <w:b/>
                <w:color w:val="000000"/>
                <w:sz w:val="19"/>
                <w:szCs w:val="19"/>
              </w:rPr>
              <w:t>: Организует</w:t>
            </w:r>
            <w:proofErr w:type="gramEnd"/>
            <w:r w:rsidRPr="00C64C31">
              <w:rPr>
                <w:rFonts w:ascii="Times New Roman" w:hAnsi="Times New Roman" w:cs="Times New Roman"/>
                <w:b/>
                <w:color w:val="000000"/>
                <w:sz w:val="19"/>
                <w:szCs w:val="19"/>
              </w:rPr>
              <w:t xml:space="preserve"> разработку мероприятий по реализации технической политики, комплексных программ по совершенствованию, реконструкции, модернизации и техническому перевооружению действующего производства</w:t>
            </w:r>
          </w:p>
        </w:tc>
      </w:tr>
      <w:tr w:rsidR="007367DC" w:rsidRPr="00C64C31" w14:paraId="3E4F710C" w14:textId="77777777" w:rsidTr="007367DC">
        <w:trPr>
          <w:gridAfter w:val="1"/>
          <w:wAfter w:w="523" w:type="dxa"/>
          <w:trHeight w:hRule="exact" w:val="75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C965B3"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ПК-2.3</w:t>
            </w:r>
            <w:proofErr w:type="gramStart"/>
            <w:r w:rsidRPr="00C64C31">
              <w:rPr>
                <w:rFonts w:ascii="Times New Roman" w:hAnsi="Times New Roman" w:cs="Times New Roman"/>
                <w:b/>
                <w:color w:val="000000"/>
                <w:sz w:val="19"/>
                <w:szCs w:val="19"/>
              </w:rPr>
              <w:t>: Организует</w:t>
            </w:r>
            <w:proofErr w:type="gramEnd"/>
            <w:r w:rsidRPr="00C64C31">
              <w:rPr>
                <w:rFonts w:ascii="Times New Roman" w:hAnsi="Times New Roman" w:cs="Times New Roman"/>
                <w:b/>
                <w:color w:val="000000"/>
                <w:sz w:val="19"/>
                <w:szCs w:val="19"/>
              </w:rPr>
              <w:t xml:space="preserve"> разработку технологии производственных процессов в структурном подразделении организации железнодорожного транспорта; сетевых графиков производства работ, выполняемых подразделением организации железнодорожного транспорта</w:t>
            </w:r>
          </w:p>
        </w:tc>
      </w:tr>
      <w:tr w:rsidR="007367DC" w:rsidRPr="00C64C31" w14:paraId="7F80EA0E"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B0BE4B"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ПК-2.4</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методики планирования технологического и технического развития производства</w:t>
            </w:r>
          </w:p>
        </w:tc>
      </w:tr>
      <w:tr w:rsidR="007367DC" w:rsidRPr="00C64C31" w14:paraId="0CC7F1AF"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A01EBD"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ПК-2.5</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аналитические и практические методы определения параметров эксплуатационных материалов локомотивов</w:t>
            </w:r>
          </w:p>
        </w:tc>
      </w:tr>
      <w:tr w:rsidR="007367DC" w:rsidRPr="00C64C31" w14:paraId="359A6744"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8F82D0"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ПК-3: Способен разрабатывать проекты автоматизации технологических процессов эксплуатации, производства и ремонта локомотивов с применением современных информационных технологий</w:t>
            </w:r>
          </w:p>
        </w:tc>
      </w:tr>
      <w:tr w:rsidR="007367DC" w:rsidRPr="00C64C31" w14:paraId="47EF4D73" w14:textId="77777777" w:rsidTr="007367DC">
        <w:trPr>
          <w:gridAfter w:val="1"/>
          <w:wAfter w:w="523" w:type="dxa"/>
          <w:trHeight w:hRule="exact" w:val="75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785F5C"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ПК-3.1</w:t>
            </w:r>
            <w:proofErr w:type="gramStart"/>
            <w:r w:rsidRPr="00C64C31">
              <w:rPr>
                <w:rFonts w:ascii="Times New Roman" w:hAnsi="Times New Roman" w:cs="Times New Roman"/>
                <w:b/>
                <w:color w:val="000000"/>
                <w:sz w:val="19"/>
                <w:szCs w:val="19"/>
              </w:rPr>
              <w:t>: Организует</w:t>
            </w:r>
            <w:proofErr w:type="gramEnd"/>
            <w:r w:rsidRPr="00C64C31">
              <w:rPr>
                <w:rFonts w:ascii="Times New Roman" w:hAnsi="Times New Roman" w:cs="Times New Roman"/>
                <w:b/>
                <w:color w:val="000000"/>
                <w:sz w:val="19"/>
                <w:szCs w:val="19"/>
              </w:rPr>
              <w:t xml:space="preserve"> работы по проектированию и внедрению в производство средств комплексной механизации и автоматизации технологических процессов, контролю и испытаниям высокопроизводительного специализированного оборудования, внедрению автоматизированных систем управления производством</w:t>
            </w:r>
          </w:p>
        </w:tc>
      </w:tr>
      <w:tr w:rsidR="007367DC" w:rsidRPr="00C64C31" w14:paraId="04B6230B"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7B0686"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ПК-3.2</w:t>
            </w:r>
            <w:proofErr w:type="gramStart"/>
            <w:r w:rsidRPr="00C64C31">
              <w:rPr>
                <w:rFonts w:ascii="Times New Roman" w:hAnsi="Times New Roman" w:cs="Times New Roman"/>
                <w:b/>
                <w:color w:val="000000"/>
                <w:sz w:val="19"/>
                <w:szCs w:val="19"/>
              </w:rPr>
              <w:t>: Принимает</w:t>
            </w:r>
            <w:proofErr w:type="gramEnd"/>
            <w:r w:rsidRPr="00C64C31">
              <w:rPr>
                <w:rFonts w:ascii="Times New Roman" w:hAnsi="Times New Roman" w:cs="Times New Roman"/>
                <w:b/>
                <w:color w:val="000000"/>
                <w:sz w:val="19"/>
                <w:szCs w:val="19"/>
              </w:rPr>
              <w:t xml:space="preserve"> участие в разработке автоматизированных рабочих мест при эксплуатации, производстве и ремонте локомотивов с использованием современных информационных технологий</w:t>
            </w:r>
          </w:p>
        </w:tc>
      </w:tr>
      <w:tr w:rsidR="007367DC" w:rsidRPr="00C64C31" w14:paraId="56081EC9" w14:textId="77777777" w:rsidTr="007367DC">
        <w:trPr>
          <w:gridAfter w:val="1"/>
          <w:wAfter w:w="523" w:type="dxa"/>
          <w:trHeight w:hRule="exact" w:val="75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6B00BC"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ПК-4: Способен организовывать процесс диагностирования технического состояния локомотивов; неразрушающий контроль узлов и деталей локомотивов; эксплуатацию автоматизированных диагностических комплексов контроля технического состояния локомотивов</w:t>
            </w:r>
          </w:p>
        </w:tc>
      </w:tr>
      <w:tr w:rsidR="007367DC" w:rsidRPr="00C64C31" w14:paraId="4A444B62" w14:textId="77777777" w:rsidTr="007367DC">
        <w:trPr>
          <w:gridAfter w:val="1"/>
          <w:wAfter w:w="523" w:type="dxa"/>
          <w:trHeight w:hRule="exact" w:val="1855"/>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91F3D7"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ПК-4.1: Использует основные методы неразрушающего контроля; демонстрирует знание межгосударственных, национальных и международных стандартов по неразрушающему контролю (НК); терминологии, применяемой в НК; новейших разработок в области НК; современного состояния средств контроля и технологий механизированного и автоматизированного НК; методов планирования и обработки результатов эксперимента. Принимает участие в организации рабочих мест и разработке технологической инструкции для выполнения НК конкретным методом; определяет эффективные технологии НК и средства контроля для применения в конкретных условиях. Определяет участки контролируемого объекта, которые в наибольшей степени подвержены появлению дефектов, определяет методы и объемы НК конкретных контролируемых объектов</w:t>
            </w:r>
          </w:p>
        </w:tc>
      </w:tr>
      <w:tr w:rsidR="007367DC" w:rsidRPr="00C64C31" w14:paraId="5576FB69"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9DDEBE"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ПК-4.2</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современные информационные технологии при диагностировании объектов</w:t>
            </w:r>
          </w:p>
        </w:tc>
      </w:tr>
      <w:tr w:rsidR="007367DC" w:rsidRPr="00C64C31" w14:paraId="69362BAC" w14:textId="77777777" w:rsidTr="007367DC">
        <w:trPr>
          <w:gridAfter w:val="1"/>
          <w:wAfter w:w="523" w:type="dxa"/>
          <w:trHeight w:hRule="exact" w:val="75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97C38F"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lastRenderedPageBreak/>
              <w:t>ПК-4.3</w:t>
            </w:r>
            <w:proofErr w:type="gramStart"/>
            <w:r w:rsidRPr="00C64C31">
              <w:rPr>
                <w:rFonts w:ascii="Times New Roman" w:hAnsi="Times New Roman" w:cs="Times New Roman"/>
                <w:b/>
                <w:color w:val="000000"/>
                <w:sz w:val="19"/>
                <w:szCs w:val="19"/>
              </w:rPr>
              <w:t>: Организует</w:t>
            </w:r>
            <w:proofErr w:type="gramEnd"/>
            <w:r w:rsidRPr="00C64C31">
              <w:rPr>
                <w:rFonts w:ascii="Times New Roman" w:hAnsi="Times New Roman" w:cs="Times New Roman"/>
                <w:b/>
                <w:color w:val="000000"/>
                <w:sz w:val="19"/>
                <w:szCs w:val="19"/>
              </w:rPr>
              <w:t xml:space="preserve"> процесс диагностирования локомотивов опираясь на основы теории надежности и математической статистики. Анализирует взаимодействие и физические процессы возникновения внезапных и постепенных отказов элементов, узлов и деталей механической части и другого оборудования локомотивов</w:t>
            </w:r>
          </w:p>
        </w:tc>
      </w:tr>
      <w:tr w:rsidR="007367DC" w:rsidRPr="00C64C31" w14:paraId="681300AB"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3666CF"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ПК-5: Способен организовывать мероприятия по обеспечению безопасности движения поездов</w:t>
            </w:r>
          </w:p>
        </w:tc>
      </w:tr>
      <w:tr w:rsidR="007367DC" w:rsidRPr="00C64C31" w14:paraId="6E376B14"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0D886C"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ПК-5.1</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знание нормативной документации методических материалов по безопасности движения на железнодорожном транспорте при эксплуатации локомотивов</w:t>
            </w:r>
          </w:p>
        </w:tc>
      </w:tr>
      <w:tr w:rsidR="007367DC" w:rsidRPr="00C64C31" w14:paraId="140344B1"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13C1EB"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ПК-5.2</w:t>
            </w:r>
            <w:proofErr w:type="gramStart"/>
            <w:r w:rsidRPr="00C64C31">
              <w:rPr>
                <w:rFonts w:ascii="Times New Roman" w:hAnsi="Times New Roman" w:cs="Times New Roman"/>
                <w:b/>
                <w:color w:val="000000"/>
                <w:sz w:val="19"/>
                <w:szCs w:val="19"/>
              </w:rPr>
              <w:t>: Организует</w:t>
            </w:r>
            <w:proofErr w:type="gramEnd"/>
            <w:r w:rsidRPr="00C64C31">
              <w:rPr>
                <w:rFonts w:ascii="Times New Roman" w:hAnsi="Times New Roman" w:cs="Times New Roman"/>
                <w:b/>
                <w:color w:val="000000"/>
                <w:sz w:val="19"/>
                <w:szCs w:val="19"/>
              </w:rPr>
              <w:t xml:space="preserve"> контроль технического состояния тормозных систем локомотивов</w:t>
            </w:r>
          </w:p>
        </w:tc>
      </w:tr>
      <w:tr w:rsidR="007367DC" w:rsidRPr="00C64C31" w14:paraId="283FCA79"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6EF87D"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ПК-5.3</w:t>
            </w:r>
            <w:proofErr w:type="gramStart"/>
            <w:r w:rsidRPr="00C64C31">
              <w:rPr>
                <w:rFonts w:ascii="Times New Roman" w:hAnsi="Times New Roman" w:cs="Times New Roman"/>
                <w:b/>
                <w:color w:val="000000"/>
                <w:sz w:val="19"/>
                <w:szCs w:val="19"/>
              </w:rPr>
              <w:t>: Производит</w:t>
            </w:r>
            <w:proofErr w:type="gramEnd"/>
            <w:r w:rsidRPr="00C64C31">
              <w:rPr>
                <w:rFonts w:ascii="Times New Roman" w:hAnsi="Times New Roman" w:cs="Times New Roman"/>
                <w:b/>
                <w:color w:val="000000"/>
                <w:sz w:val="19"/>
                <w:szCs w:val="19"/>
              </w:rPr>
              <w:t xml:space="preserve"> расчет тормозной силы и тормозного пути, тяговые расчеты</w:t>
            </w:r>
          </w:p>
        </w:tc>
      </w:tr>
      <w:tr w:rsidR="007367DC" w:rsidRPr="00C64C31" w14:paraId="74C1257B" w14:textId="77777777" w:rsidTr="007367DC">
        <w:trPr>
          <w:gridAfter w:val="1"/>
          <w:wAfter w:w="523" w:type="dxa"/>
          <w:trHeight w:hRule="exact" w:val="75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474F7C"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ПК-6: Способен оценивать экономическую деятельность предприятий железнодорожного транспорта; разрабатывать мероприятия для оптимального развития и организации деятельности подразделений железнодорожного транспорта</w:t>
            </w:r>
          </w:p>
        </w:tc>
      </w:tr>
      <w:tr w:rsidR="007367DC" w:rsidRPr="00C64C31" w14:paraId="7C0D9A01"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C7CCEE"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ПК-6.1</w:t>
            </w:r>
            <w:proofErr w:type="gramStart"/>
            <w:r w:rsidRPr="00C64C31">
              <w:rPr>
                <w:rFonts w:ascii="Times New Roman" w:hAnsi="Times New Roman" w:cs="Times New Roman"/>
                <w:b/>
                <w:color w:val="000000"/>
                <w:sz w:val="19"/>
                <w:szCs w:val="19"/>
              </w:rPr>
              <w:t>: Разрабатывает</w:t>
            </w:r>
            <w:proofErr w:type="gramEnd"/>
            <w:r w:rsidRPr="00C64C31">
              <w:rPr>
                <w:rFonts w:ascii="Times New Roman" w:hAnsi="Times New Roman" w:cs="Times New Roman"/>
                <w:b/>
                <w:color w:val="000000"/>
                <w:sz w:val="19"/>
                <w:szCs w:val="19"/>
              </w:rPr>
              <w:t xml:space="preserve"> прогнозы экономического и социального развития подразделения организации железнодорожного транспорта</w:t>
            </w:r>
          </w:p>
        </w:tc>
      </w:tr>
      <w:tr w:rsidR="007367DC" w:rsidRPr="00C64C31" w14:paraId="373883AA"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DA0682"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ПК-6.2</w:t>
            </w:r>
            <w:proofErr w:type="gramStart"/>
            <w:r w:rsidRPr="00C64C31">
              <w:rPr>
                <w:rFonts w:ascii="Times New Roman" w:hAnsi="Times New Roman" w:cs="Times New Roman"/>
                <w:b/>
                <w:color w:val="000000"/>
                <w:sz w:val="19"/>
                <w:szCs w:val="19"/>
              </w:rPr>
              <w:t>: Оценивает</w:t>
            </w:r>
            <w:proofErr w:type="gramEnd"/>
            <w:r w:rsidRPr="00C64C31">
              <w:rPr>
                <w:rFonts w:ascii="Times New Roman" w:hAnsi="Times New Roman" w:cs="Times New Roman"/>
                <w:b/>
                <w:color w:val="000000"/>
                <w:sz w:val="19"/>
                <w:szCs w:val="19"/>
              </w:rPr>
              <w:t xml:space="preserve">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w:t>
            </w:r>
          </w:p>
        </w:tc>
      </w:tr>
      <w:tr w:rsidR="007367DC" w:rsidRPr="00C64C31" w14:paraId="7AD95158" w14:textId="77777777" w:rsidTr="007367DC">
        <w:trPr>
          <w:gridAfter w:val="1"/>
          <w:wAfter w:w="523" w:type="dxa"/>
          <w:trHeight w:hRule="exact" w:val="75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1FF3D1"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ПК-7: Способен разрабатывать конструкторские решения при проектировании подвижного состава (локомотивов), технологического оборудования и проведения исследовательских работ с использованием современных информационных технологий</w:t>
            </w:r>
          </w:p>
        </w:tc>
      </w:tr>
      <w:tr w:rsidR="007367DC" w:rsidRPr="00C64C31" w14:paraId="29D9E188" w14:textId="77777777" w:rsidTr="007367DC">
        <w:trPr>
          <w:gridAfter w:val="1"/>
          <w:wAfter w:w="523" w:type="dxa"/>
          <w:trHeight w:hRule="exact" w:val="75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E12948D"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ПК-7.1</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знание основ конструирования локомотивов, конструкций экипажной части основного и вспомогательного оборудования, основы проектирования и моделирования процессов, узлов и агрегатов локомотивов и локомотивных энергетических установок</w:t>
            </w:r>
          </w:p>
        </w:tc>
      </w:tr>
      <w:tr w:rsidR="007367DC" w:rsidRPr="00C64C31" w14:paraId="77538602"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6ADDF12"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ПК-7.2</w:t>
            </w:r>
            <w:proofErr w:type="gramStart"/>
            <w:r w:rsidRPr="00C64C31">
              <w:rPr>
                <w:rFonts w:ascii="Times New Roman" w:hAnsi="Times New Roman" w:cs="Times New Roman"/>
                <w:b/>
                <w:color w:val="000000"/>
                <w:sz w:val="19"/>
                <w:szCs w:val="19"/>
              </w:rPr>
              <w:t>: Проектирует</w:t>
            </w:r>
            <w:proofErr w:type="gramEnd"/>
            <w:r w:rsidRPr="00C64C31">
              <w:rPr>
                <w:rFonts w:ascii="Times New Roman" w:hAnsi="Times New Roman" w:cs="Times New Roman"/>
                <w:b/>
                <w:color w:val="000000"/>
                <w:sz w:val="19"/>
                <w:szCs w:val="19"/>
              </w:rPr>
              <w:t xml:space="preserve"> и рассчитывает различные передачи локомотивов</w:t>
            </w:r>
          </w:p>
        </w:tc>
      </w:tr>
      <w:tr w:rsidR="007367DC" w:rsidRPr="00C64C31" w14:paraId="3D4808C7"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48FE13"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ПК-7.3</w:t>
            </w:r>
            <w:proofErr w:type="gramStart"/>
            <w:r w:rsidRPr="00C64C31">
              <w:rPr>
                <w:rFonts w:ascii="Times New Roman" w:hAnsi="Times New Roman" w:cs="Times New Roman"/>
                <w:b/>
                <w:color w:val="000000"/>
                <w:sz w:val="19"/>
                <w:szCs w:val="19"/>
              </w:rPr>
              <w:t>: Выполняет</w:t>
            </w:r>
            <w:proofErr w:type="gramEnd"/>
            <w:r w:rsidRPr="00C64C31">
              <w:rPr>
                <w:rFonts w:ascii="Times New Roman" w:hAnsi="Times New Roman" w:cs="Times New Roman"/>
                <w:b/>
                <w:color w:val="000000"/>
                <w:sz w:val="19"/>
                <w:szCs w:val="19"/>
              </w:rPr>
              <w:t xml:space="preserve"> расчеты электрического оборудования локомотивов, проводит испытания и настройку электрического оборудования при эксплуатации</w:t>
            </w:r>
          </w:p>
        </w:tc>
      </w:tr>
      <w:tr w:rsidR="007367DC" w:rsidRPr="00C64C31" w14:paraId="1099A4A9" w14:textId="77777777" w:rsidTr="007367DC">
        <w:trPr>
          <w:gridAfter w:val="1"/>
          <w:wAfter w:w="523" w:type="dxa"/>
          <w:trHeight w:hRule="exact" w:val="75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858706"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ПК-7.4</w:t>
            </w:r>
            <w:proofErr w:type="gramStart"/>
            <w:r w:rsidRPr="00C64C31">
              <w:rPr>
                <w:rFonts w:ascii="Times New Roman" w:hAnsi="Times New Roman" w:cs="Times New Roman"/>
                <w:b/>
                <w:color w:val="000000"/>
                <w:sz w:val="19"/>
                <w:szCs w:val="19"/>
              </w:rPr>
              <w:t>: Организует</w:t>
            </w:r>
            <w:proofErr w:type="gramEnd"/>
            <w:r w:rsidRPr="00C64C31">
              <w:rPr>
                <w:rFonts w:ascii="Times New Roman" w:hAnsi="Times New Roman" w:cs="Times New Roman"/>
                <w:b/>
                <w:color w:val="000000"/>
                <w:sz w:val="19"/>
                <w:szCs w:val="19"/>
              </w:rPr>
              <w:t xml:space="preserve"> проведение научных исследований и экспериментов, испытаний новой техники и технологии, работ в области рационализации и изобретательства. Анализирует полученную информации с использованием цифровых технологий; проводит научные исследования и эксперименты</w:t>
            </w:r>
          </w:p>
        </w:tc>
      </w:tr>
      <w:tr w:rsidR="007367DC" w:rsidRPr="00C64C31" w14:paraId="6E5EDCC7"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4E92B3"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УК-1: Способен осуществлять критический анализ проблемных ситуаций на основе системного подхода, вырабатывать стратегию действий</w:t>
            </w:r>
          </w:p>
        </w:tc>
      </w:tr>
      <w:tr w:rsidR="007367DC" w:rsidRPr="00C64C31" w14:paraId="280633CD"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48B2F5"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УК-1.1</w:t>
            </w:r>
            <w:proofErr w:type="gramStart"/>
            <w:r w:rsidRPr="00C64C31">
              <w:rPr>
                <w:rFonts w:ascii="Times New Roman" w:hAnsi="Times New Roman" w:cs="Times New Roman"/>
                <w:b/>
                <w:color w:val="000000"/>
                <w:sz w:val="19"/>
                <w:szCs w:val="19"/>
              </w:rPr>
              <w:t>: Анализирует</w:t>
            </w:r>
            <w:proofErr w:type="gramEnd"/>
            <w:r w:rsidRPr="00C64C31">
              <w:rPr>
                <w:rFonts w:ascii="Times New Roman" w:hAnsi="Times New Roman" w:cs="Times New Roman"/>
                <w:b/>
                <w:color w:val="000000"/>
                <w:sz w:val="19"/>
                <w:szCs w:val="19"/>
              </w:rPr>
              <w:t xml:space="preserve"> проблемную ситуацию на принципах системного и критического мышления</w:t>
            </w:r>
          </w:p>
        </w:tc>
      </w:tr>
      <w:tr w:rsidR="007367DC" w:rsidRPr="00C64C31" w14:paraId="7D7756BE"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FE0E4D"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УК-1.2</w:t>
            </w:r>
            <w:proofErr w:type="gramStart"/>
            <w:r w:rsidRPr="00C64C31">
              <w:rPr>
                <w:rFonts w:ascii="Times New Roman" w:hAnsi="Times New Roman" w:cs="Times New Roman"/>
                <w:b/>
                <w:color w:val="000000"/>
                <w:sz w:val="19"/>
                <w:szCs w:val="19"/>
              </w:rPr>
              <w:t>: Разрабатывает</w:t>
            </w:r>
            <w:proofErr w:type="gramEnd"/>
            <w:r w:rsidRPr="00C64C31">
              <w:rPr>
                <w:rFonts w:ascii="Times New Roman" w:hAnsi="Times New Roman" w:cs="Times New Roman"/>
                <w:b/>
                <w:color w:val="000000"/>
                <w:sz w:val="19"/>
                <w:szCs w:val="19"/>
              </w:rPr>
              <w:t xml:space="preserve"> и содержательно аргументирует стратегию решения проблемной ситуации на основе системного подхода</w:t>
            </w:r>
          </w:p>
        </w:tc>
      </w:tr>
      <w:tr w:rsidR="007367DC" w:rsidRPr="00C64C31" w14:paraId="67082C81"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47AEC2"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УК-2: Способен управлять проектом на всех этапах его жизненного цикла</w:t>
            </w:r>
          </w:p>
        </w:tc>
      </w:tr>
      <w:tr w:rsidR="007367DC" w:rsidRPr="00C64C31" w14:paraId="01648C9B"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A03D82"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УК-2.1</w:t>
            </w:r>
            <w:proofErr w:type="gramStart"/>
            <w:r w:rsidRPr="00C64C31">
              <w:rPr>
                <w:rFonts w:ascii="Times New Roman" w:hAnsi="Times New Roman" w:cs="Times New Roman"/>
                <w:b/>
                <w:color w:val="000000"/>
                <w:sz w:val="19"/>
                <w:szCs w:val="19"/>
              </w:rPr>
              <w:t>: Использует</w:t>
            </w:r>
            <w:proofErr w:type="gramEnd"/>
            <w:r w:rsidRPr="00C64C31">
              <w:rPr>
                <w:rFonts w:ascii="Times New Roman" w:hAnsi="Times New Roman" w:cs="Times New Roman"/>
                <w:b/>
                <w:color w:val="000000"/>
                <w:sz w:val="19"/>
                <w:szCs w:val="19"/>
              </w:rPr>
              <w:t xml:space="preserve"> знания экономической теории и применяет их при разработке и управлении проектом</w:t>
            </w:r>
          </w:p>
        </w:tc>
      </w:tr>
      <w:tr w:rsidR="007367DC" w:rsidRPr="00C64C31" w14:paraId="13D95404"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972CAC3"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УК-2.2</w:t>
            </w:r>
            <w:proofErr w:type="gramStart"/>
            <w:r w:rsidRPr="00C64C31">
              <w:rPr>
                <w:rFonts w:ascii="Times New Roman" w:hAnsi="Times New Roman" w:cs="Times New Roman"/>
                <w:b/>
                <w:color w:val="000000"/>
                <w:sz w:val="19"/>
                <w:szCs w:val="19"/>
              </w:rPr>
              <w:t>: Управляет</w:t>
            </w:r>
            <w:proofErr w:type="gramEnd"/>
            <w:r w:rsidRPr="00C64C31">
              <w:rPr>
                <w:rFonts w:ascii="Times New Roman" w:hAnsi="Times New Roman" w:cs="Times New Roman"/>
                <w:b/>
                <w:color w:val="000000"/>
                <w:sz w:val="19"/>
                <w:szCs w:val="19"/>
              </w:rPr>
              <w:t xml:space="preserve"> командой, временем, стоимостью, качеством и рисками проекта на всех этапах его жизненного цикла</w:t>
            </w:r>
          </w:p>
        </w:tc>
      </w:tr>
      <w:tr w:rsidR="007367DC" w:rsidRPr="00C64C31" w14:paraId="1C548350"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78CCC6"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УК-2.3</w:t>
            </w:r>
            <w:proofErr w:type="gramStart"/>
            <w:r w:rsidRPr="00C64C31">
              <w:rPr>
                <w:rFonts w:ascii="Times New Roman" w:hAnsi="Times New Roman" w:cs="Times New Roman"/>
                <w:b/>
                <w:color w:val="000000"/>
                <w:sz w:val="19"/>
                <w:szCs w:val="19"/>
              </w:rPr>
              <w:t>: Контролирует</w:t>
            </w:r>
            <w:proofErr w:type="gramEnd"/>
            <w:r w:rsidRPr="00C64C31">
              <w:rPr>
                <w:rFonts w:ascii="Times New Roman" w:hAnsi="Times New Roman" w:cs="Times New Roman"/>
                <w:b/>
                <w:color w:val="000000"/>
                <w:sz w:val="19"/>
                <w:szCs w:val="19"/>
              </w:rPr>
              <w:t xml:space="preserve"> выполнение всех этапов и результатов проекта, использует методы экономической оценки его эффективности</w:t>
            </w:r>
          </w:p>
        </w:tc>
      </w:tr>
      <w:tr w:rsidR="007367DC" w:rsidRPr="00C64C31" w14:paraId="7FE1DCFE"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3E58CE"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УК-3: Способен организовывать и руководить работой команды, вырабатывая командную стратегию для достижения поставленной цели</w:t>
            </w:r>
          </w:p>
        </w:tc>
      </w:tr>
      <w:tr w:rsidR="007367DC" w:rsidRPr="00C64C31" w14:paraId="5B40F7EA"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E7F223"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УК-3.1</w:t>
            </w:r>
            <w:proofErr w:type="gramStart"/>
            <w:r w:rsidRPr="00C64C31">
              <w:rPr>
                <w:rFonts w:ascii="Times New Roman" w:hAnsi="Times New Roman" w:cs="Times New Roman"/>
                <w:b/>
                <w:color w:val="000000"/>
                <w:sz w:val="19"/>
                <w:szCs w:val="19"/>
              </w:rPr>
              <w:t>: Организует</w:t>
            </w:r>
            <w:proofErr w:type="gramEnd"/>
            <w:r w:rsidRPr="00C64C31">
              <w:rPr>
                <w:rFonts w:ascii="Times New Roman" w:hAnsi="Times New Roman" w:cs="Times New Roman"/>
                <w:b/>
                <w:color w:val="000000"/>
                <w:sz w:val="19"/>
                <w:szCs w:val="19"/>
              </w:rPr>
              <w:t xml:space="preserve"> и координирует работу команды с учетом интересов, особенностей поведения и мнения её членов</w:t>
            </w:r>
          </w:p>
        </w:tc>
      </w:tr>
      <w:tr w:rsidR="007367DC" w:rsidRPr="00C64C31" w14:paraId="7DA5A7E3"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73A59F"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УК-3.2</w:t>
            </w:r>
            <w:proofErr w:type="gramStart"/>
            <w:r w:rsidRPr="00C64C31">
              <w:rPr>
                <w:rFonts w:ascii="Times New Roman" w:hAnsi="Times New Roman" w:cs="Times New Roman"/>
                <w:b/>
                <w:color w:val="000000"/>
                <w:sz w:val="19"/>
                <w:szCs w:val="19"/>
              </w:rPr>
              <w:t>: Вырабатывает</w:t>
            </w:r>
            <w:proofErr w:type="gramEnd"/>
            <w:r w:rsidRPr="00C64C31">
              <w:rPr>
                <w:rFonts w:ascii="Times New Roman" w:hAnsi="Times New Roman" w:cs="Times New Roman"/>
                <w:b/>
                <w:color w:val="000000"/>
                <w:sz w:val="19"/>
                <w:szCs w:val="19"/>
              </w:rPr>
              <w:t xml:space="preserve"> командную стратегию для достижения поставленной цели</w:t>
            </w:r>
          </w:p>
        </w:tc>
      </w:tr>
      <w:tr w:rsidR="007367DC" w:rsidRPr="00C64C31" w14:paraId="03F71062"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26BB94"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УК-4: Способен применять современные коммуникативные технологии, в том числе на иностранном(</w:t>
            </w:r>
            <w:proofErr w:type="spellStart"/>
            <w:r w:rsidRPr="00C64C31">
              <w:rPr>
                <w:rFonts w:ascii="Times New Roman" w:hAnsi="Times New Roman" w:cs="Times New Roman"/>
                <w:b/>
                <w:color w:val="000000"/>
                <w:sz w:val="19"/>
                <w:szCs w:val="19"/>
              </w:rPr>
              <w:t>ых</w:t>
            </w:r>
            <w:proofErr w:type="spellEnd"/>
            <w:r w:rsidRPr="00C64C31">
              <w:rPr>
                <w:rFonts w:ascii="Times New Roman" w:hAnsi="Times New Roman" w:cs="Times New Roman"/>
                <w:b/>
                <w:color w:val="000000"/>
                <w:sz w:val="19"/>
                <w:szCs w:val="19"/>
              </w:rPr>
              <w:t>) языке (ах</w:t>
            </w:r>
            <w:proofErr w:type="gramStart"/>
            <w:r w:rsidRPr="00C64C31">
              <w:rPr>
                <w:rFonts w:ascii="Times New Roman" w:hAnsi="Times New Roman" w:cs="Times New Roman"/>
                <w:b/>
                <w:color w:val="000000"/>
                <w:sz w:val="19"/>
                <w:szCs w:val="19"/>
              </w:rPr>
              <w:t>),для</w:t>
            </w:r>
            <w:proofErr w:type="gramEnd"/>
            <w:r w:rsidRPr="00C64C31">
              <w:rPr>
                <w:rFonts w:ascii="Times New Roman" w:hAnsi="Times New Roman" w:cs="Times New Roman"/>
                <w:b/>
                <w:color w:val="000000"/>
                <w:sz w:val="19"/>
                <w:szCs w:val="19"/>
              </w:rPr>
              <w:t xml:space="preserve"> академического и профессионального взаимодействия</w:t>
            </w:r>
          </w:p>
        </w:tc>
      </w:tr>
      <w:tr w:rsidR="007367DC" w:rsidRPr="00C64C31" w14:paraId="7A0FE5F5"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3C3D7E"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УК-4.1</w:t>
            </w:r>
            <w:proofErr w:type="gramStart"/>
            <w:r w:rsidRPr="00C64C31">
              <w:rPr>
                <w:rFonts w:ascii="Times New Roman" w:hAnsi="Times New Roman" w:cs="Times New Roman"/>
                <w:b/>
                <w:color w:val="000000"/>
                <w:sz w:val="19"/>
                <w:szCs w:val="19"/>
              </w:rPr>
              <w:t>: Отбирает</w:t>
            </w:r>
            <w:proofErr w:type="gramEnd"/>
            <w:r w:rsidRPr="00C64C31">
              <w:rPr>
                <w:rFonts w:ascii="Times New Roman" w:hAnsi="Times New Roman" w:cs="Times New Roman"/>
                <w:b/>
                <w:color w:val="000000"/>
                <w:sz w:val="19"/>
                <w:szCs w:val="19"/>
              </w:rPr>
              <w:t xml:space="preserve">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7367DC" w:rsidRPr="00C64C31" w14:paraId="4B2D672D"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F5EA61"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УК-4.2</w:t>
            </w:r>
            <w:proofErr w:type="gramStart"/>
            <w:r w:rsidRPr="00C64C31">
              <w:rPr>
                <w:rFonts w:ascii="Times New Roman" w:hAnsi="Times New Roman" w:cs="Times New Roman"/>
                <w:b/>
                <w:color w:val="000000"/>
                <w:sz w:val="19"/>
                <w:szCs w:val="19"/>
              </w:rPr>
              <w:t>: Осуществляет</w:t>
            </w:r>
            <w:proofErr w:type="gramEnd"/>
            <w:r w:rsidRPr="00C64C31">
              <w:rPr>
                <w:rFonts w:ascii="Times New Roman" w:hAnsi="Times New Roman" w:cs="Times New Roman"/>
                <w:b/>
                <w:color w:val="000000"/>
                <w:sz w:val="19"/>
                <w:szCs w:val="19"/>
              </w:rPr>
              <w:t xml:space="preserve"> академическое и деловое взаимодействие в различных жанрах и формах с использованием современных коммуникативных технологий</w:t>
            </w:r>
          </w:p>
        </w:tc>
      </w:tr>
      <w:tr w:rsidR="007367DC" w:rsidRPr="00C64C31" w14:paraId="3DB84284"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DBFE51"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УК-4.3</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современные коммуникативные технологии для академического взаимодействия на иностранном(</w:t>
            </w:r>
            <w:proofErr w:type="spellStart"/>
            <w:r w:rsidRPr="00C64C31">
              <w:rPr>
                <w:rFonts w:ascii="Times New Roman" w:hAnsi="Times New Roman" w:cs="Times New Roman"/>
                <w:b/>
                <w:color w:val="000000"/>
                <w:sz w:val="19"/>
                <w:szCs w:val="19"/>
              </w:rPr>
              <w:t>ых</w:t>
            </w:r>
            <w:proofErr w:type="spellEnd"/>
            <w:r w:rsidRPr="00C64C31">
              <w:rPr>
                <w:rFonts w:ascii="Times New Roman" w:hAnsi="Times New Roman" w:cs="Times New Roman"/>
                <w:b/>
                <w:color w:val="000000"/>
                <w:sz w:val="19"/>
                <w:szCs w:val="19"/>
              </w:rPr>
              <w:t>) языке(ах)</w:t>
            </w:r>
          </w:p>
        </w:tc>
      </w:tr>
      <w:tr w:rsidR="007367DC" w:rsidRPr="00C64C31" w14:paraId="0A266E5D"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DC9AAB"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УК-4.4</w:t>
            </w:r>
            <w:proofErr w:type="gramStart"/>
            <w:r w:rsidRPr="00C64C31">
              <w:rPr>
                <w:rFonts w:ascii="Times New Roman" w:hAnsi="Times New Roman" w:cs="Times New Roman"/>
                <w:b/>
                <w:color w:val="000000"/>
                <w:sz w:val="19"/>
                <w:szCs w:val="19"/>
              </w:rPr>
              <w:t>: Применяет</w:t>
            </w:r>
            <w:proofErr w:type="gramEnd"/>
            <w:r w:rsidRPr="00C64C31">
              <w:rPr>
                <w:rFonts w:ascii="Times New Roman" w:hAnsi="Times New Roman" w:cs="Times New Roman"/>
                <w:b/>
                <w:color w:val="000000"/>
                <w:sz w:val="19"/>
                <w:szCs w:val="19"/>
              </w:rPr>
              <w:t xml:space="preserve"> современные коммуникативные технологии для профессионального взаимодействия на иностранном(</w:t>
            </w:r>
            <w:proofErr w:type="spellStart"/>
            <w:r w:rsidRPr="00C64C31">
              <w:rPr>
                <w:rFonts w:ascii="Times New Roman" w:hAnsi="Times New Roman" w:cs="Times New Roman"/>
                <w:b/>
                <w:color w:val="000000"/>
                <w:sz w:val="19"/>
                <w:szCs w:val="19"/>
              </w:rPr>
              <w:t>ых</w:t>
            </w:r>
            <w:proofErr w:type="spellEnd"/>
            <w:r w:rsidRPr="00C64C31">
              <w:rPr>
                <w:rFonts w:ascii="Times New Roman" w:hAnsi="Times New Roman" w:cs="Times New Roman"/>
                <w:b/>
                <w:color w:val="000000"/>
                <w:sz w:val="19"/>
                <w:szCs w:val="19"/>
              </w:rPr>
              <w:t>) языке(ах)</w:t>
            </w:r>
          </w:p>
        </w:tc>
      </w:tr>
      <w:tr w:rsidR="007367DC" w:rsidRPr="00C64C31" w14:paraId="4F0B2B86"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6489E6"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УК-5: Способен анализировать и учитывать разнообразие культур в процессе межкультурного взаимодействия</w:t>
            </w:r>
          </w:p>
        </w:tc>
      </w:tr>
      <w:tr w:rsidR="007367DC" w:rsidRPr="00C64C31" w14:paraId="1F7DCDD0"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41C05F"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lastRenderedPageBreak/>
              <w:t>УК-5.1</w:t>
            </w:r>
            <w:proofErr w:type="gramStart"/>
            <w:r w:rsidRPr="00C64C31">
              <w:rPr>
                <w:rFonts w:ascii="Times New Roman" w:hAnsi="Times New Roman" w:cs="Times New Roman"/>
                <w:b/>
                <w:color w:val="000000"/>
                <w:sz w:val="19"/>
                <w:szCs w:val="19"/>
              </w:rPr>
              <w:t>: Анализирует</w:t>
            </w:r>
            <w:proofErr w:type="gramEnd"/>
            <w:r w:rsidRPr="00C64C31">
              <w:rPr>
                <w:rFonts w:ascii="Times New Roman" w:hAnsi="Times New Roman" w:cs="Times New Roman"/>
                <w:b/>
                <w:color w:val="000000"/>
                <w:sz w:val="19"/>
                <w:szCs w:val="19"/>
              </w:rPr>
              <w:t xml:space="preserve"> идеологические и ценностные системы в контексте исторического развития общества, обосновывает актуальность их использования при социальном и профессиональном взаимодействии</w:t>
            </w:r>
          </w:p>
        </w:tc>
      </w:tr>
      <w:tr w:rsidR="007367DC" w:rsidRPr="00C64C31" w14:paraId="0AAD2402"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4D5B1C"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УК-5.2</w:t>
            </w:r>
            <w:proofErr w:type="gramStart"/>
            <w:r w:rsidRPr="00C64C31">
              <w:rPr>
                <w:rFonts w:ascii="Times New Roman" w:hAnsi="Times New Roman" w:cs="Times New Roman"/>
                <w:b/>
                <w:color w:val="000000"/>
                <w:sz w:val="19"/>
                <w:szCs w:val="19"/>
              </w:rPr>
              <w:t>: Выявляет</w:t>
            </w:r>
            <w:proofErr w:type="gramEnd"/>
            <w:r w:rsidRPr="00C64C31">
              <w:rPr>
                <w:rFonts w:ascii="Times New Roman" w:hAnsi="Times New Roman" w:cs="Times New Roman"/>
                <w:b/>
                <w:color w:val="000000"/>
                <w:sz w:val="19"/>
                <w:szCs w:val="19"/>
              </w:rPr>
              <w:t xml:space="preserve"> современные тенденции исторического развития России с учетом геополитической обстановки</w:t>
            </w:r>
          </w:p>
        </w:tc>
      </w:tr>
      <w:tr w:rsidR="007367DC" w:rsidRPr="00C64C31" w14:paraId="6BEE9C1B"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4B043E"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УК-5.3</w:t>
            </w:r>
            <w:proofErr w:type="gramStart"/>
            <w:r w:rsidRPr="00C64C31">
              <w:rPr>
                <w:rFonts w:ascii="Times New Roman" w:hAnsi="Times New Roman" w:cs="Times New Roman"/>
                <w:b/>
                <w:color w:val="000000"/>
                <w:sz w:val="19"/>
                <w:szCs w:val="19"/>
              </w:rPr>
              <w:t>: Использует</w:t>
            </w:r>
            <w:proofErr w:type="gramEnd"/>
            <w:r w:rsidRPr="00C64C31">
              <w:rPr>
                <w:rFonts w:ascii="Times New Roman" w:hAnsi="Times New Roman" w:cs="Times New Roman"/>
                <w:b/>
                <w:color w:val="000000"/>
                <w:sz w:val="19"/>
                <w:szCs w:val="19"/>
              </w:rPr>
              <w:t xml:space="preserve"> историческое наследие и традиции транспортной отрасли в процессе социокультурного и профессионального общения</w:t>
            </w:r>
          </w:p>
        </w:tc>
      </w:tr>
      <w:tr w:rsidR="007367DC" w:rsidRPr="00C64C31" w14:paraId="42CA856D" w14:textId="77777777" w:rsidTr="007367DC">
        <w:trPr>
          <w:gridAfter w:val="1"/>
          <w:wAfter w:w="523" w:type="dxa"/>
          <w:trHeight w:hRule="exact" w:val="75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E7B2FE"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УК-5.4</w:t>
            </w:r>
            <w:proofErr w:type="gramStart"/>
            <w:r w:rsidRPr="00C64C31">
              <w:rPr>
                <w:rFonts w:ascii="Times New Roman" w:hAnsi="Times New Roman" w:cs="Times New Roman"/>
                <w:b/>
                <w:color w:val="000000"/>
                <w:sz w:val="19"/>
                <w:szCs w:val="19"/>
              </w:rPr>
              <w:t>: Выстраивает</w:t>
            </w:r>
            <w:proofErr w:type="gramEnd"/>
            <w:r w:rsidRPr="00C64C31">
              <w:rPr>
                <w:rFonts w:ascii="Times New Roman" w:hAnsi="Times New Roman" w:cs="Times New Roman"/>
                <w:b/>
                <w:color w:val="000000"/>
                <w:sz w:val="19"/>
                <w:szCs w:val="19"/>
              </w:rPr>
              <w:t xml:space="preserve">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r w:rsidR="007367DC" w:rsidRPr="00C64C31" w14:paraId="7AF62E12"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6D878D"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УК-6: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r>
      <w:tr w:rsidR="007367DC" w:rsidRPr="00C64C31" w14:paraId="604CE0FF"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526080"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УК-6.1</w:t>
            </w:r>
            <w:proofErr w:type="gramStart"/>
            <w:r w:rsidRPr="00C64C31">
              <w:rPr>
                <w:rFonts w:ascii="Times New Roman" w:hAnsi="Times New Roman" w:cs="Times New Roman"/>
                <w:b/>
                <w:color w:val="000000"/>
                <w:sz w:val="19"/>
                <w:szCs w:val="19"/>
              </w:rPr>
              <w:t>: Определяет</w:t>
            </w:r>
            <w:proofErr w:type="gramEnd"/>
            <w:r w:rsidRPr="00C64C31">
              <w:rPr>
                <w:rFonts w:ascii="Times New Roman" w:hAnsi="Times New Roman" w:cs="Times New Roman"/>
                <w:b/>
                <w:color w:val="000000"/>
                <w:sz w:val="19"/>
                <w:szCs w:val="19"/>
              </w:rPr>
              <w:t xml:space="preserve"> цели и задачи саморазвития и профессионального роста на основе самооценки</w:t>
            </w:r>
          </w:p>
        </w:tc>
      </w:tr>
      <w:tr w:rsidR="007367DC" w:rsidRPr="00C64C31" w14:paraId="0EB3AAE7"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606FF5"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УК-6.2</w:t>
            </w:r>
            <w:proofErr w:type="gramStart"/>
            <w:r w:rsidRPr="00C64C31">
              <w:rPr>
                <w:rFonts w:ascii="Times New Roman" w:hAnsi="Times New Roman" w:cs="Times New Roman"/>
                <w:b/>
                <w:color w:val="000000"/>
                <w:sz w:val="19"/>
                <w:szCs w:val="19"/>
              </w:rPr>
              <w:t>: Использует</w:t>
            </w:r>
            <w:proofErr w:type="gramEnd"/>
            <w:r w:rsidRPr="00C64C31">
              <w:rPr>
                <w:rFonts w:ascii="Times New Roman" w:hAnsi="Times New Roman" w:cs="Times New Roman"/>
                <w:b/>
                <w:color w:val="000000"/>
                <w:sz w:val="19"/>
                <w:szCs w:val="19"/>
              </w:rPr>
              <w:t xml:space="preserve"> основные возможности и инструменты непрерывного образования (образования в течение всей жизни) для реализации траектории саморазвития</w:t>
            </w:r>
          </w:p>
        </w:tc>
      </w:tr>
      <w:tr w:rsidR="007367DC" w:rsidRPr="00C64C31" w14:paraId="05669AEF"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B0096F"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r>
      <w:tr w:rsidR="007367DC" w:rsidRPr="00C64C31" w14:paraId="149C621C"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5283F0"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УК-7.1</w:t>
            </w:r>
            <w:proofErr w:type="gramStart"/>
            <w:r w:rsidRPr="00C64C31">
              <w:rPr>
                <w:rFonts w:ascii="Times New Roman" w:hAnsi="Times New Roman" w:cs="Times New Roman"/>
                <w:b/>
                <w:color w:val="000000"/>
                <w:sz w:val="19"/>
                <w:szCs w:val="19"/>
              </w:rPr>
              <w:t>: Идентифицирует</w:t>
            </w:r>
            <w:proofErr w:type="gramEnd"/>
            <w:r w:rsidRPr="00C64C31">
              <w:rPr>
                <w:rFonts w:ascii="Times New Roman" w:hAnsi="Times New Roman" w:cs="Times New Roman"/>
                <w:b/>
                <w:color w:val="000000"/>
                <w:sz w:val="19"/>
                <w:szCs w:val="19"/>
              </w:rPr>
              <w:t xml:space="preserve"> и анализирует социально-биологические и методические основы физического воспитания, здорового образа жизни, профессионально-прикладной физической подготовки</w:t>
            </w:r>
          </w:p>
        </w:tc>
      </w:tr>
      <w:tr w:rsidR="007367DC" w:rsidRPr="00C64C31" w14:paraId="35EDB802" w14:textId="77777777" w:rsidTr="007367DC">
        <w:trPr>
          <w:gridAfter w:val="1"/>
          <w:wAfter w:w="523" w:type="dxa"/>
          <w:trHeight w:hRule="exact" w:val="75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6C906E"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УК-7.2</w:t>
            </w:r>
            <w:proofErr w:type="gramStart"/>
            <w:r w:rsidRPr="00C64C31">
              <w:rPr>
                <w:rFonts w:ascii="Times New Roman" w:hAnsi="Times New Roman" w:cs="Times New Roman"/>
                <w:b/>
                <w:color w:val="000000"/>
                <w:sz w:val="19"/>
                <w:szCs w:val="19"/>
              </w:rPr>
              <w:t>: Выбирает</w:t>
            </w:r>
            <w:proofErr w:type="gramEnd"/>
            <w:r w:rsidRPr="00C64C31">
              <w:rPr>
                <w:rFonts w:ascii="Times New Roman" w:hAnsi="Times New Roman" w:cs="Times New Roman"/>
                <w:b/>
                <w:color w:val="000000"/>
                <w:sz w:val="19"/>
                <w:szCs w:val="19"/>
              </w:rPr>
              <w:t xml:space="preserve"> способы оценки и контроля уровня физического развития, физической и профессионально- прикладной подготовленности, показателей работоспособности и здоровья, с учетом физиологических особенностей организма</w:t>
            </w:r>
          </w:p>
        </w:tc>
      </w:tr>
      <w:tr w:rsidR="007367DC" w:rsidRPr="00C64C31" w14:paraId="029D9744"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B8FBB7"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УК-7.3</w:t>
            </w:r>
            <w:proofErr w:type="gramStart"/>
            <w:r w:rsidRPr="00C64C31">
              <w:rPr>
                <w:rFonts w:ascii="Times New Roman" w:hAnsi="Times New Roman" w:cs="Times New Roman"/>
                <w:b/>
                <w:color w:val="000000"/>
                <w:sz w:val="19"/>
                <w:szCs w:val="19"/>
              </w:rPr>
              <w:t>: Соблюдает</w:t>
            </w:r>
            <w:proofErr w:type="gramEnd"/>
            <w:r w:rsidRPr="00C64C31">
              <w:rPr>
                <w:rFonts w:ascii="Times New Roman" w:hAnsi="Times New Roman" w:cs="Times New Roman"/>
                <w:b/>
                <w:color w:val="000000"/>
                <w:sz w:val="19"/>
                <w:szCs w:val="19"/>
              </w:rPr>
              <w:t xml:space="preserve">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r>
      <w:tr w:rsidR="007367DC" w:rsidRPr="00C64C31" w14:paraId="67DA94BA"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C0C1E0"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УК-8: Способен создавать и поддерживать безопасные условия жизнедеятельности, в том числе при возникновении чрезвычайных ситуаций</w:t>
            </w:r>
          </w:p>
        </w:tc>
      </w:tr>
      <w:tr w:rsidR="007367DC" w:rsidRPr="00C64C31" w14:paraId="5E6786F7"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889922"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УК-8.1</w:t>
            </w:r>
            <w:proofErr w:type="gramStart"/>
            <w:r w:rsidRPr="00C64C31">
              <w:rPr>
                <w:rFonts w:ascii="Times New Roman" w:hAnsi="Times New Roman" w:cs="Times New Roman"/>
                <w:b/>
                <w:color w:val="000000"/>
                <w:sz w:val="19"/>
                <w:szCs w:val="19"/>
              </w:rPr>
              <w:t>: Идентифицирует</w:t>
            </w:r>
            <w:proofErr w:type="gramEnd"/>
            <w:r w:rsidRPr="00C64C31">
              <w:rPr>
                <w:rFonts w:ascii="Times New Roman" w:hAnsi="Times New Roman" w:cs="Times New Roman"/>
                <w:b/>
                <w:color w:val="000000"/>
                <w:sz w:val="19"/>
                <w:szCs w:val="19"/>
              </w:rPr>
              <w:t xml:space="preserve"> и анализирует факторы вредного влияния элементов среды обитания (технических средств, технологических процессов, материалов, зданий и сооружений, природных и социальных явлений)</w:t>
            </w:r>
          </w:p>
        </w:tc>
      </w:tr>
      <w:tr w:rsidR="007367DC" w:rsidRPr="00C64C31" w14:paraId="6BA8A1AC" w14:textId="77777777" w:rsidTr="007367DC">
        <w:trPr>
          <w:gridAfter w:val="1"/>
          <w:wAfter w:w="523" w:type="dxa"/>
          <w:trHeight w:hRule="exact" w:val="536"/>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B194DC"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УК-8.2</w:t>
            </w:r>
            <w:proofErr w:type="gramStart"/>
            <w:r w:rsidRPr="00C64C31">
              <w:rPr>
                <w:rFonts w:ascii="Times New Roman" w:hAnsi="Times New Roman" w:cs="Times New Roman"/>
                <w:b/>
                <w:color w:val="000000"/>
                <w:sz w:val="19"/>
                <w:szCs w:val="19"/>
              </w:rPr>
              <w:t>: Предлагает</w:t>
            </w:r>
            <w:proofErr w:type="gramEnd"/>
            <w:r w:rsidRPr="00C64C31">
              <w:rPr>
                <w:rFonts w:ascii="Times New Roman" w:hAnsi="Times New Roman" w:cs="Times New Roman"/>
                <w:b/>
                <w:color w:val="000000"/>
                <w:sz w:val="19"/>
                <w:szCs w:val="19"/>
              </w:rPr>
              <w:t xml:space="preserve"> алгоритм действий при возникновении опасных или чрезвычайных ситуаций для поддержания безопасных условий жизнедеятельности</w:t>
            </w:r>
          </w:p>
        </w:tc>
      </w:tr>
      <w:tr w:rsidR="007367DC" w:rsidRPr="00C64C31" w14:paraId="5CFBDEAB" w14:textId="77777777" w:rsidTr="007367DC">
        <w:trPr>
          <w:gridAfter w:val="1"/>
          <w:wAfter w:w="523" w:type="dxa"/>
          <w:trHeight w:hRule="exact" w:val="308"/>
        </w:trPr>
        <w:tc>
          <w:tcPr>
            <w:tcW w:w="10274"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4F36F3" w14:textId="77777777" w:rsidR="007367DC" w:rsidRPr="00C64C31" w:rsidRDefault="007367DC" w:rsidP="00A758F0">
            <w:pPr>
              <w:spacing w:after="0" w:line="240" w:lineRule="auto"/>
              <w:rPr>
                <w:sz w:val="19"/>
                <w:szCs w:val="19"/>
              </w:rPr>
            </w:pPr>
            <w:r w:rsidRPr="00C64C31">
              <w:rPr>
                <w:rFonts w:ascii="Times New Roman" w:hAnsi="Times New Roman" w:cs="Times New Roman"/>
                <w:b/>
                <w:color w:val="000000"/>
                <w:sz w:val="19"/>
                <w:szCs w:val="19"/>
              </w:rPr>
              <w:t>УК-8.3</w:t>
            </w:r>
            <w:proofErr w:type="gramStart"/>
            <w:r w:rsidRPr="00C64C31">
              <w:rPr>
                <w:rFonts w:ascii="Times New Roman" w:hAnsi="Times New Roman" w:cs="Times New Roman"/>
                <w:b/>
                <w:color w:val="000000"/>
                <w:sz w:val="19"/>
                <w:szCs w:val="19"/>
              </w:rPr>
              <w:t>: Планирует</w:t>
            </w:r>
            <w:proofErr w:type="gramEnd"/>
            <w:r w:rsidRPr="00C64C31">
              <w:rPr>
                <w:rFonts w:ascii="Times New Roman" w:hAnsi="Times New Roman" w:cs="Times New Roman"/>
                <w:b/>
                <w:color w:val="000000"/>
                <w:sz w:val="19"/>
                <w:szCs w:val="19"/>
              </w:rPr>
              <w:t xml:space="preserve"> мероприятия по организации безопасных условий труда на предприятии</w:t>
            </w:r>
          </w:p>
        </w:tc>
      </w:tr>
    </w:tbl>
    <w:p w14:paraId="40EF791D" w14:textId="77777777" w:rsidR="00D56710" w:rsidRDefault="00D56710" w:rsidP="003014E4">
      <w:pPr>
        <w:autoSpaceDE w:val="0"/>
        <w:autoSpaceDN w:val="0"/>
        <w:adjustRightInd w:val="0"/>
        <w:spacing w:after="0" w:line="240" w:lineRule="auto"/>
        <w:jc w:val="center"/>
        <w:rPr>
          <w:rFonts w:ascii="Times New Roman" w:hAnsi="Times New Roman" w:cs="Times New Roman"/>
          <w:b/>
          <w:color w:val="000000"/>
          <w:sz w:val="28"/>
          <w:szCs w:val="28"/>
        </w:rPr>
      </w:pPr>
    </w:p>
    <w:p w14:paraId="4CE1FD06" w14:textId="66D173E0" w:rsidR="003014E4" w:rsidRPr="00EF0B7D" w:rsidRDefault="003014E4" w:rsidP="003014E4">
      <w:pPr>
        <w:autoSpaceDE w:val="0"/>
        <w:autoSpaceDN w:val="0"/>
        <w:adjustRightInd w:val="0"/>
        <w:spacing w:after="0" w:line="240" w:lineRule="auto"/>
        <w:jc w:val="center"/>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2. Описание показателей и критериев оценивания компетенций на различных этапах их формирования</w:t>
      </w:r>
      <w:r w:rsidR="00EF0B7D">
        <w:rPr>
          <w:rFonts w:ascii="Times New Roman" w:hAnsi="Times New Roman" w:cs="Times New Roman"/>
          <w:b/>
          <w:color w:val="000000"/>
          <w:sz w:val="24"/>
          <w:szCs w:val="24"/>
        </w:rPr>
        <w:t xml:space="preserve"> </w:t>
      </w:r>
    </w:p>
    <w:p w14:paraId="14B4B1F0" w14:textId="77777777" w:rsidR="003014E4" w:rsidRPr="007A7D56" w:rsidRDefault="003014E4" w:rsidP="003014E4">
      <w:pPr>
        <w:autoSpaceDE w:val="0"/>
        <w:autoSpaceDN w:val="0"/>
        <w:adjustRightInd w:val="0"/>
        <w:spacing w:after="0"/>
        <w:ind w:firstLine="709"/>
        <w:jc w:val="both"/>
        <w:rPr>
          <w:rFonts w:ascii="Times New Roman" w:hAnsi="Times New Roman" w:cs="Times New Roman"/>
          <w:color w:val="000000"/>
          <w:sz w:val="20"/>
          <w:szCs w:val="20"/>
        </w:rPr>
      </w:pPr>
    </w:p>
    <w:p w14:paraId="731B0718" w14:textId="77777777" w:rsidR="003014E4" w:rsidRPr="00EF0B7D" w:rsidRDefault="003014E4" w:rsidP="003014E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EF0B7D">
        <w:rPr>
          <w:rFonts w:ascii="Times New Roman" w:hAnsi="Times New Roman" w:cs="Times New Roman"/>
          <w:color w:val="000000"/>
          <w:sz w:val="24"/>
          <w:szCs w:val="24"/>
        </w:rPr>
        <w:t>Основными этапами формирования компетенций обучающихся образовательной программы являются последовательное изучение содержательно связанных между собой разделов (тем) учебных дисциплин. На этапе выполнения ВКР происходит контроль освоения компетенций, закрепленных за Государственной итоговой аттестацией. Результаты контроля и позволяют определить уровень освоения компетенций обучающимися.</w:t>
      </w:r>
    </w:p>
    <w:p w14:paraId="6EEC2BC9" w14:textId="3BA6D4EA" w:rsidR="003014E4" w:rsidRDefault="003014E4" w:rsidP="003014E4">
      <w:pPr>
        <w:spacing w:after="0" w:line="240" w:lineRule="auto"/>
        <w:ind w:firstLine="709"/>
        <w:jc w:val="both"/>
        <w:rPr>
          <w:rFonts w:ascii="Times New Roman" w:eastAsia="TimesNewRomanPSMT" w:hAnsi="Times New Roman" w:cs="Times New Roman"/>
          <w:sz w:val="24"/>
          <w:szCs w:val="24"/>
        </w:rPr>
      </w:pPr>
      <w:r w:rsidRPr="00EF0B7D">
        <w:rPr>
          <w:rFonts w:ascii="Times New Roman" w:eastAsia="TimesNewRomanPSMT" w:hAnsi="Times New Roman" w:cs="Times New Roman"/>
          <w:sz w:val="24"/>
          <w:szCs w:val="24"/>
        </w:rPr>
        <w:t>Контроль (оценка) руководителем, консультантами и рецензентом проводится в процессе работы над ВКР и в форме защиты дипломного проекта.</w:t>
      </w:r>
    </w:p>
    <w:p w14:paraId="7E2BC58A"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Решение об оценке принимается на закрытом заседании ГЭК по окончании процедуры защиты всех работ, намеченных на данное заседание.</w:t>
      </w:r>
    </w:p>
    <w:p w14:paraId="70464CD2"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xml:space="preserve"> </w:t>
      </w:r>
      <w:r w:rsidRPr="00DE5132">
        <w:rPr>
          <w:rFonts w:ascii="Times New Roman" w:eastAsia="TimesNewRomanPSMT" w:hAnsi="Times New Roman" w:cs="Times New Roman"/>
          <w:b/>
          <w:bCs/>
          <w:sz w:val="24"/>
          <w:szCs w:val="24"/>
        </w:rPr>
        <w:t>«Отлично»</w:t>
      </w:r>
      <w:r w:rsidRPr="00DE5132">
        <w:rPr>
          <w:rFonts w:ascii="Times New Roman" w:eastAsia="TimesNewRomanPSMT" w:hAnsi="Times New Roman" w:cs="Times New Roman"/>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глубокий анализ, критический разбор темы, логичное, последовательное изложение материала с соответствующими выводами и обоснованными предложениями. Она имеет положительный отзыв руководителя и рецензента. При ее защите </w:t>
      </w:r>
      <w:proofErr w:type="gramStart"/>
      <w:r w:rsidRPr="00DE5132">
        <w:rPr>
          <w:rFonts w:ascii="Times New Roman" w:eastAsia="TimesNewRomanPSMT" w:hAnsi="Times New Roman" w:cs="Times New Roman"/>
          <w:sz w:val="24"/>
          <w:szCs w:val="24"/>
        </w:rPr>
        <w:t>студент  показывает</w:t>
      </w:r>
      <w:proofErr w:type="gramEnd"/>
      <w:r w:rsidRPr="00DE5132">
        <w:rPr>
          <w:rFonts w:ascii="Times New Roman" w:eastAsia="TimesNewRomanPSMT" w:hAnsi="Times New Roman" w:cs="Times New Roman"/>
          <w:sz w:val="24"/>
          <w:szCs w:val="24"/>
        </w:rPr>
        <w:t xml:space="preserve"> глубокие знания вопросов темы, свободно оперирует данными исследования, вносит обоснованные предложения по улучшению системы, эффективному использованию ее ресурсов, легко отвечает на поставленные вопросы. </w:t>
      </w:r>
    </w:p>
    <w:p w14:paraId="53FE00B6"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«Хорошо»</w:t>
      </w:r>
      <w:r w:rsidRPr="00DE5132">
        <w:rPr>
          <w:rFonts w:ascii="Times New Roman" w:eastAsia="TimesNewRomanPSMT" w:hAnsi="Times New Roman" w:cs="Times New Roman"/>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в ней представлены достаточно подробный анализ и критический разбор темы, последовательное изложение материала с соответствующими выводами, однако с не вполне обоснованными предложениями. Она имеет положительный отзыв руководителя и рецензента. При ее защите </w:t>
      </w:r>
      <w:r w:rsidRPr="00DE5132">
        <w:rPr>
          <w:rFonts w:ascii="Times New Roman" w:eastAsia="TimesNewRomanPSMT" w:hAnsi="Times New Roman" w:cs="Times New Roman"/>
          <w:sz w:val="24"/>
          <w:szCs w:val="24"/>
        </w:rPr>
        <w:lastRenderedPageBreak/>
        <w:t>студент показывает знания вопросов темы, оперирует данными исследования, вносит предложения по улучшению деятельности системы, эффективному использованию ее ресурсов, без особых затруднений отвечает на поставленные вопросы. Имеются замечания по выполнению ВКР, по ответам на дополнительные вопросы.</w:t>
      </w:r>
    </w:p>
    <w:p w14:paraId="526E19A9"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«Удовлетворительно»</w:t>
      </w:r>
      <w:r w:rsidRPr="00DE5132">
        <w:rPr>
          <w:rFonts w:ascii="Times New Roman" w:eastAsia="TimesNewRomanPSMT" w:hAnsi="Times New Roman" w:cs="Times New Roman"/>
          <w:sz w:val="24"/>
          <w:szCs w:val="24"/>
        </w:rPr>
        <w:t xml:space="preserve"> выставляется за ВКР, которая носит исследовательский характер, имеет теоретическую основу, базируется на практическом материале, но имеет поверхностный анализ и недостаточно критический разбор темы, в ней просматривается непоследовательность изложения материала, представлены необоснованные предложения. В отзыве руководителя и/или рецензента имеются замечания по содержанию работы. При ее защите студент проявляет неуверенность, показывает слабое знание вопросов темы, не дает полного аргументированного ответа на заданные вопросы. </w:t>
      </w:r>
    </w:p>
    <w:p w14:paraId="64DB568A"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«Неудовлетворительно»</w:t>
      </w:r>
      <w:r w:rsidRPr="00DE5132">
        <w:rPr>
          <w:rFonts w:ascii="Times New Roman" w:eastAsia="TimesNewRomanPSMT" w:hAnsi="Times New Roman" w:cs="Times New Roman"/>
          <w:sz w:val="24"/>
          <w:szCs w:val="24"/>
        </w:rPr>
        <w:t xml:space="preserve"> выставляется за ВКР, которая не носит исследовательского характера, не имеет научной новизны, не имеет анализа и практического разбора темы, не отвечает установленным требованиям. В работе нет выводов. В отзыве руководителя и/или рецензента имеются критические замечания. При защите ВКР студент затрудняется ответить на поставленные вопросы по ее теме, не владеет теорией вопроса.</w:t>
      </w:r>
    </w:p>
    <w:p w14:paraId="4D93C66C"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Студенту выдается диплом с отличием при выполнении следующих условий:</w:t>
      </w:r>
    </w:p>
    <w:p w14:paraId="392FF25B"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отсутствуют оценки «удовлетворительно» по дисциплинам (модулям), практикам, курсовым работам (проектам);</w:t>
      </w:r>
    </w:p>
    <w:p w14:paraId="7F714DB8"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xml:space="preserve">• оценка по результатам ГИА – «отлично»; </w:t>
      </w:r>
    </w:p>
    <w:p w14:paraId="0A42E99B" w14:textId="38BF82AE" w:rsidR="00DE5132" w:rsidRPr="00EF0B7D"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количество оценок «отлично» не менее 75% от общего количества оценок, указанных в приложении к диплому.</w:t>
      </w:r>
    </w:p>
    <w:p w14:paraId="7558B8D3" w14:textId="0AA5FA43" w:rsidR="003014E4" w:rsidRPr="00EF0B7D" w:rsidRDefault="003014E4" w:rsidP="003014E4">
      <w:pPr>
        <w:spacing w:after="0" w:line="240" w:lineRule="auto"/>
        <w:ind w:firstLine="709"/>
        <w:jc w:val="both"/>
        <w:rPr>
          <w:rFonts w:ascii="Times New Roman" w:eastAsia="TimesNewRomanPSMT" w:hAnsi="Times New Roman" w:cs="Times New Roman"/>
          <w:sz w:val="24"/>
          <w:szCs w:val="24"/>
        </w:rPr>
      </w:pPr>
      <w:r w:rsidRPr="00EF0B7D">
        <w:rPr>
          <w:rFonts w:ascii="Times New Roman" w:eastAsia="TimesNewRomanPSMT" w:hAnsi="Times New Roman" w:cs="Times New Roman"/>
          <w:sz w:val="24"/>
          <w:szCs w:val="24"/>
        </w:rPr>
        <w:t xml:space="preserve">Этапы контроля </w:t>
      </w:r>
      <w:r w:rsidR="00D56710" w:rsidRPr="00EF0B7D">
        <w:rPr>
          <w:rFonts w:ascii="Times New Roman" w:eastAsia="TimesNewRomanPSMT" w:hAnsi="Times New Roman" w:cs="Times New Roman"/>
          <w:sz w:val="24"/>
          <w:szCs w:val="24"/>
        </w:rPr>
        <w:t>и критерии достижения</w:t>
      </w:r>
      <w:r w:rsidRPr="00EF0B7D">
        <w:rPr>
          <w:rFonts w:ascii="Times New Roman" w:eastAsia="TimesNewRomanPSMT" w:hAnsi="Times New Roman" w:cs="Times New Roman"/>
          <w:sz w:val="24"/>
          <w:szCs w:val="24"/>
        </w:rPr>
        <w:t xml:space="preserve"> соответствующих компетенций представлены в таблице 2. При этом введены следующие обозначения этапов (показателей) контроля. </w:t>
      </w:r>
    </w:p>
    <w:p w14:paraId="679D5101" w14:textId="77777777" w:rsidR="003014E4" w:rsidRPr="009E1016" w:rsidRDefault="003014E4" w:rsidP="00AA4D86">
      <w:pPr>
        <w:spacing w:after="0" w:line="240" w:lineRule="auto"/>
        <w:ind w:firstLine="709"/>
        <w:jc w:val="center"/>
        <w:rPr>
          <w:rFonts w:ascii="Times New Roman" w:eastAsia="Times New Roman" w:hAnsi="Times New Roman"/>
          <w:sz w:val="24"/>
          <w:szCs w:val="24"/>
        </w:rPr>
      </w:pPr>
    </w:p>
    <w:p w14:paraId="305B476D" w14:textId="2E06EE96" w:rsidR="00D56710" w:rsidRPr="00EF0B7D" w:rsidRDefault="00EF0B7D" w:rsidP="002C5147">
      <w:pPr>
        <w:spacing w:after="0" w:line="240" w:lineRule="auto"/>
        <w:ind w:firstLine="709"/>
        <w:jc w:val="both"/>
        <w:rPr>
          <w:rFonts w:ascii="Times New Roman" w:eastAsia="Times New Roman" w:hAnsi="Times New Roman"/>
          <w:sz w:val="24"/>
          <w:szCs w:val="24"/>
        </w:rPr>
      </w:pPr>
      <w:bookmarkStart w:id="0" w:name="_Hlk65075416"/>
      <w:r w:rsidRPr="00EF0B7D">
        <w:rPr>
          <w:rFonts w:ascii="Times New Roman" w:eastAsia="Times New Roman" w:hAnsi="Times New Roman"/>
          <w:sz w:val="24"/>
          <w:szCs w:val="24"/>
        </w:rPr>
        <w:t>Таблица 2 – Этапы оценки сформированности компетенций в соответс</w:t>
      </w:r>
      <w:r>
        <w:rPr>
          <w:rFonts w:ascii="Times New Roman" w:eastAsia="Times New Roman" w:hAnsi="Times New Roman"/>
          <w:sz w:val="24"/>
          <w:szCs w:val="24"/>
        </w:rPr>
        <w:t>т</w:t>
      </w:r>
      <w:r w:rsidRPr="00EF0B7D">
        <w:rPr>
          <w:rFonts w:ascii="Times New Roman" w:eastAsia="Times New Roman" w:hAnsi="Times New Roman"/>
          <w:sz w:val="24"/>
          <w:szCs w:val="24"/>
        </w:rPr>
        <w:t>вии с ИДК</w:t>
      </w:r>
    </w:p>
    <w:tbl>
      <w:tblPr>
        <w:tblpPr w:leftFromText="180" w:rightFromText="180" w:vertAnchor="text" w:tblpX="42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3"/>
        <w:gridCol w:w="4838"/>
      </w:tblGrid>
      <w:tr w:rsidR="00CF0A07" w:rsidRPr="009B4FAE" w14:paraId="2FA407EF" w14:textId="77777777" w:rsidTr="00EE62E7">
        <w:trPr>
          <w:trHeight w:val="493"/>
        </w:trPr>
        <w:tc>
          <w:tcPr>
            <w:tcW w:w="5240" w:type="dxa"/>
          </w:tcPr>
          <w:p w14:paraId="6896AB12" w14:textId="0FB7AD23" w:rsidR="00CF0A07" w:rsidRPr="00EE62E7" w:rsidRDefault="003014E4" w:rsidP="00EE62E7">
            <w:pPr>
              <w:autoSpaceDE w:val="0"/>
              <w:autoSpaceDN w:val="0"/>
              <w:adjustRightInd w:val="0"/>
              <w:spacing w:after="0" w:line="240" w:lineRule="auto"/>
              <w:jc w:val="center"/>
              <w:rPr>
                <w:rFonts w:ascii="Times New Roman" w:hAnsi="Times New Roman" w:cs="Times New Roman"/>
                <w:sz w:val="24"/>
                <w:szCs w:val="24"/>
              </w:rPr>
            </w:pPr>
            <w:r w:rsidRPr="00EE62E7">
              <w:rPr>
                <w:rFonts w:ascii="Times New Roman" w:hAnsi="Times New Roman" w:cs="Times New Roman"/>
                <w:sz w:val="24"/>
                <w:szCs w:val="24"/>
              </w:rPr>
              <w:t xml:space="preserve">Этап </w:t>
            </w:r>
            <w:r w:rsidR="00D56710" w:rsidRPr="00EE62E7">
              <w:rPr>
                <w:rFonts w:ascii="Times New Roman" w:hAnsi="Times New Roman" w:cs="Times New Roman"/>
                <w:sz w:val="24"/>
                <w:szCs w:val="24"/>
              </w:rPr>
              <w:t xml:space="preserve">и критерии </w:t>
            </w:r>
            <w:r w:rsidRPr="00EE62E7">
              <w:rPr>
                <w:rFonts w:ascii="Times New Roman" w:hAnsi="Times New Roman" w:cs="Times New Roman"/>
                <w:sz w:val="24"/>
                <w:szCs w:val="24"/>
              </w:rPr>
              <w:t>оценки формирования компетенции в процессе выполнения и защиты ВКР</w:t>
            </w:r>
          </w:p>
        </w:tc>
        <w:tc>
          <w:tcPr>
            <w:tcW w:w="5024" w:type="dxa"/>
          </w:tcPr>
          <w:p w14:paraId="772DB5CA" w14:textId="77777777" w:rsidR="00CF0A07" w:rsidRPr="00EE62E7" w:rsidRDefault="00CF1A5A" w:rsidP="00EE62E7">
            <w:pPr>
              <w:autoSpaceDE w:val="0"/>
              <w:autoSpaceDN w:val="0"/>
              <w:adjustRightInd w:val="0"/>
              <w:spacing w:after="0" w:line="240" w:lineRule="auto"/>
              <w:jc w:val="center"/>
              <w:rPr>
                <w:rFonts w:ascii="Times New Roman" w:hAnsi="Times New Roman" w:cs="Times New Roman"/>
                <w:sz w:val="24"/>
                <w:szCs w:val="24"/>
              </w:rPr>
            </w:pPr>
            <w:r w:rsidRPr="00EE62E7">
              <w:rPr>
                <w:rFonts w:ascii="Times New Roman" w:hAnsi="Times New Roman" w:cs="Times New Roman"/>
                <w:sz w:val="24"/>
                <w:szCs w:val="24"/>
              </w:rPr>
              <w:t>Код индикатора достижения компетенции</w:t>
            </w:r>
          </w:p>
        </w:tc>
      </w:tr>
      <w:tr w:rsidR="00D56710" w:rsidRPr="009B4FAE" w14:paraId="5360CAD4" w14:textId="77777777" w:rsidTr="00EE62E7">
        <w:trPr>
          <w:trHeight w:val="310"/>
        </w:trPr>
        <w:tc>
          <w:tcPr>
            <w:tcW w:w="5240" w:type="dxa"/>
            <w:vAlign w:val="center"/>
          </w:tcPr>
          <w:p w14:paraId="451091D8" w14:textId="1A03AE6C"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Полнота обоснования актуальности исследований (темы) ВКР</w:t>
            </w:r>
          </w:p>
        </w:tc>
        <w:tc>
          <w:tcPr>
            <w:tcW w:w="5024" w:type="dxa"/>
          </w:tcPr>
          <w:p w14:paraId="27B7DB32" w14:textId="337C1AC3" w:rsidR="007D320F" w:rsidRPr="00EE62E7" w:rsidRDefault="00554E82"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УК-5.1</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УК-5.3</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УК-5.4 </w:t>
            </w:r>
          </w:p>
        </w:tc>
      </w:tr>
      <w:tr w:rsidR="00D56710" w:rsidRPr="009B4FAE" w14:paraId="45434B34" w14:textId="77777777" w:rsidTr="00EE62E7">
        <w:trPr>
          <w:trHeight w:val="310"/>
        </w:trPr>
        <w:tc>
          <w:tcPr>
            <w:tcW w:w="5240" w:type="dxa"/>
            <w:vAlign w:val="center"/>
          </w:tcPr>
          <w:p w14:paraId="039BD58C" w14:textId="1A471484"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Сбор и систематизация необходимой информации, выполнение первого раздела ВКР</w:t>
            </w:r>
          </w:p>
        </w:tc>
        <w:tc>
          <w:tcPr>
            <w:tcW w:w="5024" w:type="dxa"/>
          </w:tcPr>
          <w:p w14:paraId="0C5C1FF9" w14:textId="4821D8AD" w:rsidR="00554E82" w:rsidRPr="00EE62E7" w:rsidRDefault="00DA0454" w:rsidP="00EE62E7">
            <w:pPr>
              <w:spacing w:after="0" w:line="240" w:lineRule="auto"/>
              <w:rPr>
                <w:rFonts w:ascii="Times New Roman" w:hAnsi="Times New Roman" w:cs="Times New Roman"/>
                <w:bCs/>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ОПК-10.2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eastAsia="Times New Roman" w:hAnsi="Times New Roman" w:cs="Times New Roman"/>
                <w:bCs/>
                <w:color w:val="000000"/>
                <w:sz w:val="24"/>
                <w:szCs w:val="24"/>
                <w:lang w:eastAsia="en-US"/>
              </w:rPr>
              <w:t xml:space="preserve">ПК-5.6 </w:t>
            </w:r>
          </w:p>
        </w:tc>
      </w:tr>
      <w:tr w:rsidR="00D56710" w:rsidRPr="009B4FAE" w14:paraId="70FF7494" w14:textId="77777777" w:rsidTr="00EE62E7">
        <w:trPr>
          <w:trHeight w:val="310"/>
        </w:trPr>
        <w:tc>
          <w:tcPr>
            <w:tcW w:w="5240" w:type="dxa"/>
            <w:vAlign w:val="center"/>
          </w:tcPr>
          <w:p w14:paraId="520B1BAB" w14:textId="675DE629"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Объем и содержание списка использованных источников</w:t>
            </w:r>
          </w:p>
        </w:tc>
        <w:tc>
          <w:tcPr>
            <w:tcW w:w="5024" w:type="dxa"/>
          </w:tcPr>
          <w:p w14:paraId="0F314A63" w14:textId="1180ABAC" w:rsidR="00554E82" w:rsidRPr="00EE62E7" w:rsidRDefault="00DA0454" w:rsidP="00EE62E7">
            <w:pPr>
              <w:spacing w:after="0" w:line="240" w:lineRule="auto"/>
              <w:rPr>
                <w:rFonts w:ascii="Times New Roman" w:hAnsi="Times New Roman" w:cs="Times New Roman"/>
                <w:bCs/>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ПК-1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ПК-1.10</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ПК-1.11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ПК-1.2</w:t>
            </w:r>
            <w:r w:rsidR="004E7C38"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ПК-1.3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ПК-1.5</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ПК-1.6</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ПК-1.7</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ПК-1.8</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ПК-1.9</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554E82" w:rsidRPr="00EE62E7">
              <w:rPr>
                <w:rFonts w:ascii="Times New Roman" w:eastAsia="Times New Roman" w:hAnsi="Times New Roman" w:cs="Times New Roman"/>
                <w:bCs/>
                <w:color w:val="000000"/>
                <w:sz w:val="24"/>
                <w:szCs w:val="24"/>
                <w:lang w:eastAsia="en-US"/>
              </w:rPr>
              <w:t xml:space="preserve">ПК-5.6 </w:t>
            </w:r>
          </w:p>
        </w:tc>
      </w:tr>
      <w:tr w:rsidR="00D56710" w:rsidRPr="009B4FAE" w14:paraId="641708AD" w14:textId="77777777" w:rsidTr="00EE62E7">
        <w:trPr>
          <w:trHeight w:val="310"/>
        </w:trPr>
        <w:tc>
          <w:tcPr>
            <w:tcW w:w="5240" w:type="dxa"/>
            <w:vAlign w:val="center"/>
          </w:tcPr>
          <w:p w14:paraId="235933DA" w14:textId="33EAD708"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Постановка проблемы (задач) исследования и обозначение (выбор) пути ее решения</w:t>
            </w:r>
          </w:p>
        </w:tc>
        <w:tc>
          <w:tcPr>
            <w:tcW w:w="5024" w:type="dxa"/>
          </w:tcPr>
          <w:p w14:paraId="302705D2" w14:textId="10468EB3" w:rsidR="00554E82"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 xml:space="preserve">ПК-5.6 </w:t>
            </w:r>
          </w:p>
        </w:tc>
      </w:tr>
      <w:tr w:rsidR="00D56710" w:rsidRPr="009B4FAE" w14:paraId="2532481C" w14:textId="77777777" w:rsidTr="00EE62E7">
        <w:trPr>
          <w:trHeight w:val="310"/>
        </w:trPr>
        <w:tc>
          <w:tcPr>
            <w:tcW w:w="5240" w:type="dxa"/>
            <w:vAlign w:val="center"/>
          </w:tcPr>
          <w:p w14:paraId="4547BA61" w14:textId="6AFA8D60"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Выполнение специальной части проекта</w:t>
            </w:r>
          </w:p>
        </w:tc>
        <w:tc>
          <w:tcPr>
            <w:tcW w:w="5024" w:type="dxa"/>
          </w:tcPr>
          <w:p w14:paraId="6BC5FAC5" w14:textId="605454E8" w:rsidR="00554E82" w:rsidRPr="00EE62E7" w:rsidRDefault="00D56710"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DA0454" w:rsidRPr="00EE62E7">
              <w:rPr>
                <w:rFonts w:ascii="Times New Roman" w:hAnsi="Times New Roman" w:cs="Times New Roman"/>
                <w:iCs/>
                <w:sz w:val="24"/>
                <w:szCs w:val="24"/>
              </w:rPr>
              <w:t>ОПК-1.6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ОПК-3.1</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 xml:space="preserve">; </w:t>
            </w:r>
            <w:r w:rsidR="00DA0454" w:rsidRPr="00EE62E7">
              <w:rPr>
                <w:rFonts w:ascii="Times New Roman" w:hAnsi="Times New Roman" w:cs="Times New Roman"/>
                <w:iCs/>
                <w:sz w:val="24"/>
                <w:szCs w:val="24"/>
              </w:rPr>
              <w:t>ОПК-4.3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ОПК-7.2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ОПК-7.3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ОПК-8.1</w:t>
            </w:r>
            <w:r w:rsidR="004E7C38"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ПК-2.5</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ПК-2.6</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ПК-2.7</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ПК-2.8</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ПК-3.2 </w:t>
            </w:r>
          </w:p>
        </w:tc>
      </w:tr>
      <w:tr w:rsidR="00D56710" w:rsidRPr="009B4FAE" w14:paraId="052C1073" w14:textId="77777777" w:rsidTr="00EE62E7">
        <w:trPr>
          <w:trHeight w:val="310"/>
        </w:trPr>
        <w:tc>
          <w:tcPr>
            <w:tcW w:w="5240" w:type="dxa"/>
            <w:vAlign w:val="center"/>
          </w:tcPr>
          <w:p w14:paraId="50183A8B" w14:textId="534827E5"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детали проекта – основной части</w:t>
            </w:r>
          </w:p>
        </w:tc>
        <w:tc>
          <w:tcPr>
            <w:tcW w:w="5024" w:type="dxa"/>
          </w:tcPr>
          <w:p w14:paraId="4C8AD577" w14:textId="2B0EAEAF" w:rsidR="00554E82"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ОПК-1.6</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ОПК-3.1</w:t>
            </w:r>
            <w:r w:rsidR="00EE62E7"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ОПК-3.2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ОПК-3.3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ОПК-4.6</w:t>
            </w:r>
            <w:r w:rsidR="00EE62E7"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ОПК-4.7</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ОПК-7.2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ОПК-7.3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lastRenderedPageBreak/>
              <w:t>ОПК-8.1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ОПК-8.2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ПК-2.5</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ПК-2.6</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ПК-2.7</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ПК-2.8</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EE62E7" w:rsidRPr="00EE62E7">
              <w:rPr>
                <w:rFonts w:ascii="Times New Roman" w:hAnsi="Times New Roman" w:cs="Times New Roman"/>
                <w:iCs/>
                <w:sz w:val="24"/>
                <w:szCs w:val="24"/>
              </w:rPr>
              <w:t xml:space="preserve">ПК-4.3; </w:t>
            </w:r>
            <w:r w:rsidR="00554E82" w:rsidRPr="00EE62E7">
              <w:rPr>
                <w:rFonts w:ascii="Times New Roman" w:hAnsi="Times New Roman" w:cs="Times New Roman"/>
                <w:iCs/>
                <w:sz w:val="24"/>
                <w:szCs w:val="24"/>
              </w:rPr>
              <w:t>ПК-</w:t>
            </w:r>
            <w:r w:rsidR="00EE62E7" w:rsidRPr="00EE62E7">
              <w:rPr>
                <w:rFonts w:ascii="Times New Roman" w:hAnsi="Times New Roman" w:cs="Times New Roman"/>
                <w:iCs/>
                <w:sz w:val="24"/>
                <w:szCs w:val="24"/>
              </w:rPr>
              <w:t>5</w:t>
            </w:r>
            <w:r w:rsidR="00554E82" w:rsidRPr="00EE62E7">
              <w:rPr>
                <w:rFonts w:ascii="Times New Roman" w:hAnsi="Times New Roman" w:cs="Times New Roman"/>
                <w:iCs/>
                <w:sz w:val="24"/>
                <w:szCs w:val="24"/>
              </w:rPr>
              <w:t>.1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ПК-5.5</w:t>
            </w:r>
          </w:p>
        </w:tc>
      </w:tr>
      <w:tr w:rsidR="00D56710" w:rsidRPr="009B4FAE" w14:paraId="6B323C12" w14:textId="77777777" w:rsidTr="00EE62E7">
        <w:trPr>
          <w:trHeight w:val="310"/>
        </w:trPr>
        <w:tc>
          <w:tcPr>
            <w:tcW w:w="5240" w:type="dxa"/>
            <w:vAlign w:val="center"/>
          </w:tcPr>
          <w:p w14:paraId="03EB2CF8" w14:textId="122F5BCE"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lastRenderedPageBreak/>
              <w:t>Полнота обоснования экономического эффекта от внедрения проекта, выполнение экономической части ВКР</w:t>
            </w:r>
          </w:p>
        </w:tc>
        <w:tc>
          <w:tcPr>
            <w:tcW w:w="5024" w:type="dxa"/>
          </w:tcPr>
          <w:p w14:paraId="7028E04F" w14:textId="05D6B061" w:rsidR="00554E82"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ОПК-7.1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ОПК-9.1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ОПК-9.2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ПК-4.1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ПК-4.2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УК-2.1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УК-2.2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УК-2.3</w:t>
            </w:r>
          </w:p>
        </w:tc>
      </w:tr>
      <w:tr w:rsidR="00D56710" w:rsidRPr="009B4FAE" w14:paraId="174BF198" w14:textId="77777777" w:rsidTr="00EE62E7">
        <w:trPr>
          <w:trHeight w:val="310"/>
        </w:trPr>
        <w:tc>
          <w:tcPr>
            <w:tcW w:w="5240" w:type="dxa"/>
            <w:vAlign w:val="center"/>
          </w:tcPr>
          <w:p w14:paraId="0B79382C" w14:textId="5F4EB199" w:rsidR="00D56710" w:rsidRPr="00EE62E7" w:rsidRDefault="00D56710" w:rsidP="00EE62E7">
            <w:pPr>
              <w:spacing w:after="0" w:line="240" w:lineRule="auto"/>
              <w:jc w:val="both"/>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раздела «Безопасность и экологичность проекта»</w:t>
            </w:r>
          </w:p>
        </w:tc>
        <w:tc>
          <w:tcPr>
            <w:tcW w:w="5024" w:type="dxa"/>
          </w:tcPr>
          <w:p w14:paraId="446CA6E8" w14:textId="5EA531E5" w:rsidR="007D320F" w:rsidRPr="00EE62E7" w:rsidRDefault="00D56710"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УК-8.1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УК-8.2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УК-8.3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УК-8.1</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УК-8.2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УК-8.3</w:t>
            </w:r>
          </w:p>
        </w:tc>
      </w:tr>
      <w:tr w:rsidR="00D56710" w:rsidRPr="009B4FAE" w14:paraId="35C5322C" w14:textId="77777777" w:rsidTr="00EE62E7">
        <w:trPr>
          <w:trHeight w:val="310"/>
        </w:trPr>
        <w:tc>
          <w:tcPr>
            <w:tcW w:w="5240" w:type="dxa"/>
            <w:vAlign w:val="center"/>
          </w:tcPr>
          <w:p w14:paraId="22ACF1FC" w14:textId="3DE1989F"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раздела «Обеспечение безопасности движения»</w:t>
            </w:r>
          </w:p>
        </w:tc>
        <w:tc>
          <w:tcPr>
            <w:tcW w:w="5024" w:type="dxa"/>
          </w:tcPr>
          <w:p w14:paraId="5FCC2570" w14:textId="23039341" w:rsidR="00D56710"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ОПК-6.1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ОПК-6.4</w:t>
            </w:r>
          </w:p>
        </w:tc>
      </w:tr>
      <w:tr w:rsidR="00BB0ACB" w:rsidRPr="009B4FAE" w14:paraId="711BCF6F" w14:textId="77777777" w:rsidTr="00EE62E7">
        <w:trPr>
          <w:trHeight w:val="1438"/>
        </w:trPr>
        <w:tc>
          <w:tcPr>
            <w:tcW w:w="5240" w:type="dxa"/>
            <w:vAlign w:val="center"/>
          </w:tcPr>
          <w:p w14:paraId="48809B5D" w14:textId="6917CA4A" w:rsidR="00BB0ACB" w:rsidRPr="00EE62E7" w:rsidRDefault="00BB0ACB"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Содержание и качество оформления пояснительной записки дипломного проекта (соответствие заданию, требованиям к структуре, полнота раскрытия темы исследования и пр.)</w:t>
            </w:r>
          </w:p>
        </w:tc>
        <w:tc>
          <w:tcPr>
            <w:tcW w:w="5024" w:type="dxa"/>
          </w:tcPr>
          <w:p w14:paraId="08D511E2" w14:textId="799091FE" w:rsidR="00BB0ACB" w:rsidRPr="00EE62E7" w:rsidRDefault="00BB0ACB"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ОПК-5.2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УК-4.2</w:t>
            </w:r>
          </w:p>
        </w:tc>
      </w:tr>
      <w:tr w:rsidR="00D56710" w:rsidRPr="009B4FAE" w14:paraId="04E6A127" w14:textId="77777777" w:rsidTr="00EE62E7">
        <w:trPr>
          <w:trHeight w:val="310"/>
        </w:trPr>
        <w:tc>
          <w:tcPr>
            <w:tcW w:w="5240" w:type="dxa"/>
            <w:vAlign w:val="center"/>
          </w:tcPr>
          <w:p w14:paraId="021F1CA4" w14:textId="647EA13A"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 xml:space="preserve">Содержание </w:t>
            </w:r>
            <w:r w:rsidR="007D320F" w:rsidRPr="00EE62E7">
              <w:rPr>
                <w:rFonts w:ascii="Times New Roman" w:eastAsia="TimesNewRomanPSMT" w:hAnsi="Times New Roman" w:cs="Times New Roman"/>
                <w:sz w:val="24"/>
                <w:szCs w:val="24"/>
              </w:rPr>
              <w:t xml:space="preserve">и качество выполнения </w:t>
            </w:r>
            <w:r w:rsidRPr="00EE62E7">
              <w:rPr>
                <w:rFonts w:ascii="Times New Roman" w:eastAsia="TimesNewRomanPSMT" w:hAnsi="Times New Roman" w:cs="Times New Roman"/>
                <w:sz w:val="24"/>
                <w:szCs w:val="24"/>
              </w:rPr>
              <w:t>графической части ВКР (отражение основных полученных результатов; соответствие заданию и пр.)</w:t>
            </w:r>
          </w:p>
        </w:tc>
        <w:tc>
          <w:tcPr>
            <w:tcW w:w="5024" w:type="dxa"/>
          </w:tcPr>
          <w:p w14:paraId="7E9A6A22" w14:textId="621BED4E" w:rsidR="00BB0ACB"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ОПК-4.1</w:t>
            </w:r>
          </w:p>
        </w:tc>
      </w:tr>
      <w:tr w:rsidR="00D56710" w:rsidRPr="009B4FAE" w14:paraId="30E97863" w14:textId="77777777" w:rsidTr="00EE62E7">
        <w:trPr>
          <w:trHeight w:val="310"/>
        </w:trPr>
        <w:tc>
          <w:tcPr>
            <w:tcW w:w="5240" w:type="dxa"/>
            <w:vAlign w:val="center"/>
          </w:tcPr>
          <w:p w14:paraId="0323BEA8" w14:textId="6061BF72"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Умение представить работу на защите</w:t>
            </w:r>
            <w:r w:rsidR="00BB0ACB" w:rsidRPr="00EE62E7">
              <w:rPr>
                <w:rFonts w:ascii="Times New Roman" w:eastAsia="TimesNewRomanPSMT" w:hAnsi="Times New Roman" w:cs="Times New Roman"/>
                <w:sz w:val="24"/>
                <w:szCs w:val="24"/>
              </w:rPr>
              <w:t xml:space="preserve"> (предварительной защите)</w:t>
            </w:r>
            <w:r w:rsidRPr="00EE62E7">
              <w:rPr>
                <w:rFonts w:ascii="Times New Roman" w:eastAsia="TimesNewRomanPSMT" w:hAnsi="Times New Roman" w:cs="Times New Roman"/>
                <w:sz w:val="24"/>
                <w:szCs w:val="24"/>
              </w:rPr>
              <w:t>, уровень речевой культуры; владение профессиональной лексикой (терминологией</w:t>
            </w:r>
            <w:proofErr w:type="gramStart"/>
            <w:r w:rsidRPr="00EE62E7">
              <w:rPr>
                <w:rFonts w:ascii="Times New Roman" w:eastAsia="TimesNewRomanPSMT" w:hAnsi="Times New Roman" w:cs="Times New Roman"/>
                <w:sz w:val="24"/>
                <w:szCs w:val="24"/>
              </w:rPr>
              <w:t>)</w:t>
            </w:r>
            <w:r w:rsidR="00BB0ACB" w:rsidRPr="00EE62E7">
              <w:rPr>
                <w:rFonts w:ascii="Times New Roman" w:eastAsia="TimesNewRomanPSMT" w:hAnsi="Times New Roman" w:cs="Times New Roman"/>
                <w:sz w:val="24"/>
                <w:szCs w:val="24"/>
              </w:rPr>
              <w:t>;  полнота</w:t>
            </w:r>
            <w:proofErr w:type="gramEnd"/>
            <w:r w:rsidR="00BB0ACB" w:rsidRPr="00EE62E7">
              <w:rPr>
                <w:rFonts w:ascii="Times New Roman" w:eastAsia="TimesNewRomanPSMT" w:hAnsi="Times New Roman" w:cs="Times New Roman"/>
                <w:sz w:val="24"/>
                <w:szCs w:val="24"/>
              </w:rPr>
              <w:t xml:space="preserve"> и аргументация ответов на дополнительные вопросы комиссии</w:t>
            </w:r>
          </w:p>
        </w:tc>
        <w:tc>
          <w:tcPr>
            <w:tcW w:w="5024" w:type="dxa"/>
          </w:tcPr>
          <w:p w14:paraId="0D55D56D" w14:textId="741A949D" w:rsidR="00D56710" w:rsidRPr="00EE62E7" w:rsidRDefault="007D320F"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УК-4.1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УК-4.4 </w:t>
            </w:r>
          </w:p>
        </w:tc>
      </w:tr>
      <w:tr w:rsidR="00D56710" w:rsidRPr="009B4FAE" w14:paraId="6F33BDBA" w14:textId="77777777" w:rsidTr="00EE62E7">
        <w:trPr>
          <w:trHeight w:val="310"/>
        </w:trPr>
        <w:tc>
          <w:tcPr>
            <w:tcW w:w="5240" w:type="dxa"/>
            <w:vAlign w:val="center"/>
          </w:tcPr>
          <w:p w14:paraId="30A9001C" w14:textId="18D26A90"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Оценка ВКР руководителем</w:t>
            </w:r>
          </w:p>
        </w:tc>
        <w:tc>
          <w:tcPr>
            <w:tcW w:w="5024" w:type="dxa"/>
          </w:tcPr>
          <w:p w14:paraId="5E75FB3A" w14:textId="625A6A14" w:rsidR="007D320F" w:rsidRPr="00EE62E7" w:rsidRDefault="007D320F"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УК-3.1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УК-3.2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УК-6.1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УК-6.2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p>
        </w:tc>
      </w:tr>
      <w:tr w:rsidR="00D56710" w:rsidRPr="009B4FAE" w14:paraId="494A196C" w14:textId="77777777" w:rsidTr="00EE62E7">
        <w:trPr>
          <w:trHeight w:val="310"/>
        </w:trPr>
        <w:tc>
          <w:tcPr>
            <w:tcW w:w="5240" w:type="dxa"/>
            <w:vAlign w:val="center"/>
          </w:tcPr>
          <w:p w14:paraId="04CA1195" w14:textId="7DE63AE6"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Оценка ВКР рецензентом</w:t>
            </w:r>
          </w:p>
        </w:tc>
        <w:tc>
          <w:tcPr>
            <w:tcW w:w="5024" w:type="dxa"/>
          </w:tcPr>
          <w:p w14:paraId="57112F22" w14:textId="0C7B5FE6" w:rsidR="00D56710" w:rsidRPr="00EE62E7" w:rsidRDefault="00BB0ACB"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ПК-2.6</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ПК-2.7</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ПК-2.8</w:t>
            </w:r>
          </w:p>
        </w:tc>
      </w:tr>
      <w:tr w:rsidR="00634F7D" w:rsidRPr="009B4FAE" w14:paraId="2D0C16EE" w14:textId="77777777" w:rsidTr="00EE62E7">
        <w:trPr>
          <w:trHeight w:val="310"/>
        </w:trPr>
        <w:tc>
          <w:tcPr>
            <w:tcW w:w="5240" w:type="dxa"/>
          </w:tcPr>
          <w:p w14:paraId="37296975" w14:textId="5905711F" w:rsidR="00634F7D"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Наличие научной новизны в проведенных исследованиях и полученных результатах</w:t>
            </w:r>
          </w:p>
        </w:tc>
        <w:tc>
          <w:tcPr>
            <w:tcW w:w="5024" w:type="dxa"/>
          </w:tcPr>
          <w:p w14:paraId="4ABF6ED7" w14:textId="15713364" w:rsidR="00634F7D" w:rsidRPr="00EE62E7" w:rsidRDefault="007D320F"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ОПК-10.2</w:t>
            </w:r>
            <w:r w:rsidR="004E7C38" w:rsidRPr="00EE62E7">
              <w:rPr>
                <w:rFonts w:ascii="Times New Roman" w:hAnsi="Times New Roman" w:cs="Times New Roman"/>
                <w:iCs/>
                <w:sz w:val="24"/>
                <w:szCs w:val="24"/>
              </w:rPr>
              <w:t xml:space="preserve"> </w:t>
            </w:r>
          </w:p>
        </w:tc>
      </w:tr>
      <w:tr w:rsidR="00634F7D" w:rsidRPr="009B4FAE" w14:paraId="5C540468" w14:textId="77777777" w:rsidTr="00EE62E7">
        <w:trPr>
          <w:trHeight w:val="360"/>
        </w:trPr>
        <w:tc>
          <w:tcPr>
            <w:tcW w:w="5240" w:type="dxa"/>
          </w:tcPr>
          <w:p w14:paraId="736B9AE1" w14:textId="6FAC1692" w:rsidR="00634F7D"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Степень обоснованности выводов и заключения ВКР</w:t>
            </w:r>
          </w:p>
        </w:tc>
        <w:tc>
          <w:tcPr>
            <w:tcW w:w="5024" w:type="dxa"/>
          </w:tcPr>
          <w:p w14:paraId="02218E12" w14:textId="1F7CC115" w:rsidR="00634F7D" w:rsidRPr="00EE62E7" w:rsidRDefault="00BB0ACB"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УК-1.1</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УК-1.2</w:t>
            </w:r>
            <w:r w:rsidR="004E7C38" w:rsidRPr="00EE62E7">
              <w:rPr>
                <w:rFonts w:ascii="Times New Roman" w:hAnsi="Times New Roman" w:cs="Times New Roman"/>
                <w:iCs/>
                <w:sz w:val="24"/>
                <w:szCs w:val="24"/>
              </w:rPr>
              <w:t xml:space="preserve"> </w:t>
            </w:r>
          </w:p>
        </w:tc>
      </w:tr>
    </w:tbl>
    <w:p w14:paraId="7CD49CDE" w14:textId="10C7F188" w:rsidR="00EF0B7D" w:rsidRPr="00DE5132" w:rsidRDefault="00D56710" w:rsidP="00DE5132">
      <w:pPr>
        <w:spacing w:after="0" w:line="240" w:lineRule="auto"/>
        <w:ind w:firstLine="709"/>
        <w:jc w:val="both"/>
        <w:rPr>
          <w:rFonts w:ascii="Times New Roman" w:hAnsi="Times New Roman" w:cs="Times New Roman"/>
          <w:b/>
          <w:color w:val="000000"/>
          <w:sz w:val="24"/>
          <w:szCs w:val="24"/>
        </w:rPr>
      </w:pPr>
      <w:r>
        <w:rPr>
          <w:rFonts w:ascii="Times New Roman" w:eastAsia="Times New Roman" w:hAnsi="Times New Roman"/>
          <w:sz w:val="24"/>
          <w:szCs w:val="24"/>
        </w:rPr>
        <w:br w:type="textWrapping" w:clear="all"/>
      </w:r>
      <w:bookmarkEnd w:id="0"/>
      <w:r w:rsidR="009E1016" w:rsidRPr="00FA0964">
        <w:rPr>
          <w:rFonts w:ascii="Times New Roman" w:hAnsi="Times New Roman" w:cs="Times New Roman"/>
          <w:sz w:val="24"/>
          <w:szCs w:val="24"/>
        </w:rPr>
        <w:t xml:space="preserve"> </w:t>
      </w:r>
      <w:r w:rsidR="00EF0B7D" w:rsidRPr="00EF0B7D">
        <w:rPr>
          <w:rFonts w:ascii="Times New Roman" w:hAnsi="Times New Roman" w:cs="Times New Roman"/>
          <w:b/>
          <w:color w:val="000000"/>
          <w:sz w:val="24"/>
          <w:szCs w:val="24"/>
        </w:rPr>
        <w:t>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1E42E24E" w14:textId="77777777" w:rsidR="00DE5132" w:rsidRPr="00DE5132" w:rsidRDefault="00DE5132" w:rsidP="00DE5132">
      <w:pPr>
        <w:spacing w:after="0" w:line="240" w:lineRule="auto"/>
        <w:ind w:firstLine="709"/>
        <w:jc w:val="both"/>
        <w:rPr>
          <w:rFonts w:ascii="Times New Roman" w:hAnsi="Times New Roman" w:cs="Times New Roman"/>
          <w:b/>
          <w:color w:val="000000"/>
          <w:sz w:val="24"/>
          <w:szCs w:val="24"/>
        </w:rPr>
      </w:pPr>
    </w:p>
    <w:p w14:paraId="5F634F2E" w14:textId="244C4D6C" w:rsidR="00DE5132" w:rsidRPr="00DE5132" w:rsidRDefault="00DE5132" w:rsidP="00DE5132">
      <w:pPr>
        <w:spacing w:after="0" w:line="240" w:lineRule="auto"/>
        <w:ind w:firstLine="709"/>
        <w:jc w:val="center"/>
        <w:rPr>
          <w:rFonts w:ascii="Times New Roman" w:hAnsi="Times New Roman" w:cs="Times New Roman"/>
          <w:b/>
          <w:color w:val="000000"/>
          <w:sz w:val="24"/>
          <w:szCs w:val="24"/>
        </w:rPr>
      </w:pPr>
      <w:r w:rsidRPr="00DE5132">
        <w:rPr>
          <w:rFonts w:ascii="Times New Roman" w:hAnsi="Times New Roman" w:cs="Times New Roman"/>
          <w:b/>
          <w:color w:val="000000"/>
          <w:sz w:val="24"/>
          <w:szCs w:val="24"/>
        </w:rPr>
        <w:t>Примерный перечень тем выпускных квалификационных работ, предлагаемых обучающимся</w:t>
      </w:r>
    </w:p>
    <w:p w14:paraId="4D0A123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колесного цеха сервисного локомотивного депо тепловозов ЧМЭ3</w:t>
      </w:r>
    </w:p>
    <w:p w14:paraId="166ABBDA"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Применение бортовых накопителей энергии на маневровых тепловозах</w:t>
      </w:r>
    </w:p>
    <w:p w14:paraId="17B5602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 xml:space="preserve">Разработка маневрового тепловоза с </w:t>
      </w:r>
      <w:proofErr w:type="spellStart"/>
      <w:r w:rsidRPr="007367DC">
        <w:rPr>
          <w:rFonts w:ascii="Times New Roman" w:hAnsi="Times New Roman"/>
          <w:color w:val="000000"/>
          <w:sz w:val="24"/>
          <w:szCs w:val="24"/>
        </w:rPr>
        <w:t>двухдизельной</w:t>
      </w:r>
      <w:proofErr w:type="spellEnd"/>
      <w:r w:rsidRPr="007367DC">
        <w:rPr>
          <w:rFonts w:ascii="Times New Roman" w:hAnsi="Times New Roman"/>
          <w:color w:val="000000"/>
          <w:sz w:val="24"/>
          <w:szCs w:val="24"/>
        </w:rPr>
        <w:t xml:space="preserve"> силовой установкой</w:t>
      </w:r>
    </w:p>
    <w:p w14:paraId="24379137"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электроаппаратного отделения</w:t>
      </w:r>
    </w:p>
    <w:p w14:paraId="02CAAFEB"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цеха ТР-1</w:t>
      </w:r>
    </w:p>
    <w:p w14:paraId="34CB820B"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ЧМЭ3 с разработкой цеха ТР-3</w:t>
      </w:r>
    </w:p>
    <w:p w14:paraId="7E48B843"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дизель-агрегатного отделения</w:t>
      </w:r>
    </w:p>
    <w:p w14:paraId="46D1D222"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системы для работы автономных локомотивов на альтернативных источниках энергии</w:t>
      </w:r>
    </w:p>
    <w:p w14:paraId="7A773C7D"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lastRenderedPageBreak/>
        <w:t>Оценка технического состояния дизеля тепловозов в эксплуатации по параметрам моторного масла</w:t>
      </w:r>
    </w:p>
    <w:p w14:paraId="4B5874F4"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мероприятий по снижению выбросов вредных веществ тепловозными дизелями в эксплуатации</w:t>
      </w:r>
    </w:p>
    <w:p w14:paraId="1B8BA410"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мероприятий по вторичному использованию смазочных материалов в сервисном локомотивном депо</w:t>
      </w:r>
    </w:p>
    <w:p w14:paraId="5721B11C"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Повышение топливной экономичности дизелей тепловозов в эксплуатации с непрерывным измерением массы топлива</w:t>
      </w:r>
    </w:p>
    <w:p w14:paraId="42945AF6"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Совершенствование технологического процесса ремонта колесных пар грузовых тепловозов 2ТЭ25Км</w:t>
      </w:r>
    </w:p>
    <w:p w14:paraId="50725666"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 xml:space="preserve">Использование современных технических средств </w:t>
      </w:r>
      <w:proofErr w:type="spellStart"/>
      <w:r w:rsidRPr="007367DC">
        <w:rPr>
          <w:rFonts w:ascii="Times New Roman" w:hAnsi="Times New Roman"/>
          <w:color w:val="000000"/>
          <w:sz w:val="24"/>
          <w:szCs w:val="24"/>
        </w:rPr>
        <w:t>лубрикации</w:t>
      </w:r>
      <w:proofErr w:type="spellEnd"/>
      <w:r w:rsidRPr="007367DC">
        <w:rPr>
          <w:rFonts w:ascii="Times New Roman" w:hAnsi="Times New Roman"/>
          <w:color w:val="000000"/>
          <w:sz w:val="24"/>
          <w:szCs w:val="24"/>
        </w:rPr>
        <w:t xml:space="preserve"> системы «колесо-рельс»</w:t>
      </w:r>
    </w:p>
    <w:p w14:paraId="4D696863"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Подготовка тепловозов к работе в зимний период</w:t>
      </w:r>
    </w:p>
    <w:p w14:paraId="5FD675E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Организация комиссионного осмотра тепловозов ТЭП70</w:t>
      </w:r>
    </w:p>
    <w:p w14:paraId="41770EB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2ТЭ116 с разработкой электромашинного отделения</w:t>
      </w:r>
    </w:p>
    <w:p w14:paraId="0F7D5C5A"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ПТОЛ с автоматизированным контролем параметров колесных пар</w:t>
      </w:r>
    </w:p>
    <w:p w14:paraId="574CAD8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ТЭМ2 с разработкой отделения по ремонту колесных пар</w:t>
      </w:r>
    </w:p>
    <w:p w14:paraId="33AAF7A7"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аккумуляторного отделения</w:t>
      </w:r>
    </w:p>
    <w:p w14:paraId="40EB9E0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автотормозного цеха для ремонта крана машиниста</w:t>
      </w:r>
    </w:p>
    <w:p w14:paraId="2A1B5781"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автоматизированной системы прогрева тепловозов</w:t>
      </w:r>
    </w:p>
    <w:p w14:paraId="75F8B039"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станции реостатных испытаний тепловозов 2ТЭ10М</w:t>
      </w:r>
    </w:p>
    <w:p w14:paraId="608D7C08"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Тепловизионный контроль локомотивов перед ПТОЛ</w:t>
      </w:r>
    </w:p>
    <w:p w14:paraId="2EDC2C87"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Повышение надежности турбокомпрессоров тепловозов в эксплуатации</w:t>
      </w:r>
    </w:p>
    <w:p w14:paraId="4FA506EA"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Оценка состояния работы электрических аппаратов тепловозов серии ЧМЭ3 с разработкой диагностического оборудования</w:t>
      </w:r>
    </w:p>
    <w:p w14:paraId="090730FA"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Организация ремонта колесных пар с подшипниками качения в сервисном локомотивном депо</w:t>
      </w:r>
    </w:p>
    <w:p w14:paraId="73EEA4DC"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ТЭМ2 с разработкой автотормозного отделения</w:t>
      </w:r>
    </w:p>
    <w:p w14:paraId="2537750C"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отделения по ремонту топливной аппаратуры</w:t>
      </w:r>
    </w:p>
    <w:p w14:paraId="5B922134"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2ТЭ116 с разработкой отделения по очистке и ремонту фильтров</w:t>
      </w:r>
    </w:p>
    <w:p w14:paraId="1010AB8C"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 xml:space="preserve">Организация </w:t>
      </w:r>
      <w:proofErr w:type="spellStart"/>
      <w:r w:rsidRPr="007367DC">
        <w:rPr>
          <w:rFonts w:ascii="Times New Roman" w:hAnsi="Times New Roman"/>
          <w:color w:val="000000"/>
          <w:sz w:val="24"/>
          <w:szCs w:val="24"/>
        </w:rPr>
        <w:t>безразборной</w:t>
      </w:r>
      <w:proofErr w:type="spellEnd"/>
      <w:r w:rsidRPr="007367DC">
        <w:rPr>
          <w:rFonts w:ascii="Times New Roman" w:hAnsi="Times New Roman"/>
          <w:color w:val="000000"/>
          <w:sz w:val="24"/>
          <w:szCs w:val="24"/>
        </w:rPr>
        <w:t xml:space="preserve"> очистки системы охлаждения дизелей тепловозов в сервисном локомотивном депо</w:t>
      </w:r>
    </w:p>
    <w:p w14:paraId="6A91E3A9"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Обеспечение противопожарной безопасности локомотивов</w:t>
      </w:r>
    </w:p>
    <w:p w14:paraId="44318416" w14:textId="79D7C75F" w:rsidR="00EF0B7D"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ПТОЛ с организацией контроля электрооборудования</w:t>
      </w:r>
      <w:r w:rsidR="00EF0B7D" w:rsidRPr="007367DC">
        <w:rPr>
          <w:rFonts w:ascii="Times New Roman" w:hAnsi="Times New Roman"/>
          <w:i/>
          <w:color w:val="000000"/>
          <w:sz w:val="24"/>
          <w:szCs w:val="24"/>
        </w:rPr>
        <w:tab/>
      </w:r>
    </w:p>
    <w:p w14:paraId="0289B8A6" w14:textId="77777777" w:rsidR="00DE5132" w:rsidRDefault="00DE5132" w:rsidP="00DE5132">
      <w:pPr>
        <w:autoSpaceDE w:val="0"/>
        <w:autoSpaceDN w:val="0"/>
        <w:adjustRightInd w:val="0"/>
        <w:spacing w:after="0" w:line="240" w:lineRule="auto"/>
        <w:ind w:left="-284" w:right="-144"/>
        <w:jc w:val="center"/>
        <w:rPr>
          <w:rFonts w:ascii="Times New Roman" w:hAnsi="Times New Roman" w:cs="Times New Roman"/>
          <w:b/>
          <w:color w:val="000000"/>
          <w:sz w:val="24"/>
          <w:szCs w:val="24"/>
        </w:rPr>
      </w:pPr>
    </w:p>
    <w:p w14:paraId="3AA51DA7" w14:textId="6F78A61E" w:rsidR="00EF0B7D" w:rsidRPr="00EF0B7D" w:rsidRDefault="00EF0B7D" w:rsidP="00DE5132">
      <w:pPr>
        <w:autoSpaceDE w:val="0"/>
        <w:autoSpaceDN w:val="0"/>
        <w:adjustRightInd w:val="0"/>
        <w:spacing w:after="0" w:line="240" w:lineRule="auto"/>
        <w:ind w:left="-284" w:right="-144"/>
        <w:jc w:val="center"/>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6B6F6B74" w14:textId="77777777" w:rsidR="00EF0B7D" w:rsidRPr="00EF0B7D" w:rsidRDefault="00EF0B7D" w:rsidP="00DE5132">
      <w:pPr>
        <w:spacing w:after="0" w:line="240" w:lineRule="auto"/>
        <w:ind w:left="-284" w:right="-144" w:firstLine="709"/>
        <w:jc w:val="both"/>
        <w:rPr>
          <w:rFonts w:ascii="Times New Roman" w:hAnsi="Times New Roman" w:cs="Times New Roman"/>
          <w:b/>
          <w:sz w:val="24"/>
          <w:szCs w:val="24"/>
        </w:rPr>
      </w:pPr>
    </w:p>
    <w:p w14:paraId="2C7A2E8A" w14:textId="77777777" w:rsidR="00EF0B7D" w:rsidRPr="00EF0B7D" w:rsidRDefault="00EF0B7D" w:rsidP="00DE5132">
      <w:pPr>
        <w:spacing w:after="0" w:line="240" w:lineRule="auto"/>
        <w:ind w:left="-284" w:right="-144" w:firstLine="709"/>
        <w:jc w:val="both"/>
        <w:rPr>
          <w:rFonts w:ascii="Times New Roman" w:hAnsi="Times New Roman" w:cs="Times New Roman"/>
          <w:b/>
          <w:sz w:val="24"/>
          <w:szCs w:val="24"/>
        </w:rPr>
      </w:pPr>
      <w:r w:rsidRPr="00EF0B7D">
        <w:rPr>
          <w:rFonts w:ascii="Times New Roman" w:hAnsi="Times New Roman" w:cs="Times New Roman"/>
          <w:b/>
          <w:sz w:val="24"/>
          <w:szCs w:val="24"/>
        </w:rPr>
        <w:t>Описание процедуры подготовки к защите дипломного проекта.</w:t>
      </w:r>
    </w:p>
    <w:p w14:paraId="5DAE0069" w14:textId="30FF4C2D" w:rsidR="00EF0B7D" w:rsidRPr="00EF0B7D" w:rsidRDefault="00EF0B7D" w:rsidP="00DE5132">
      <w:pPr>
        <w:widowControl w:val="0"/>
        <w:autoSpaceDE w:val="0"/>
        <w:autoSpaceDN w:val="0"/>
        <w:adjustRightInd w:val="0"/>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К защите ВКР (дипломного проекта) допускаются студенты, успешно завершившие в полном объеме освоение ОПОП ВО специалитета «</w:t>
      </w:r>
      <w:r w:rsidR="007367DC">
        <w:rPr>
          <w:rFonts w:ascii="Times New Roman" w:eastAsia="Calibri" w:hAnsi="Times New Roman" w:cs="Times New Roman"/>
          <w:sz w:val="24"/>
          <w:szCs w:val="24"/>
          <w:lang w:eastAsia="en-US"/>
        </w:rPr>
        <w:t>Локомотивы</w:t>
      </w:r>
      <w:r w:rsidRPr="00EF0B7D">
        <w:rPr>
          <w:rFonts w:ascii="Times New Roman" w:eastAsia="Calibri" w:hAnsi="Times New Roman" w:cs="Times New Roman"/>
          <w:sz w:val="24"/>
          <w:szCs w:val="24"/>
          <w:lang w:eastAsia="en-US"/>
        </w:rPr>
        <w:t xml:space="preserve">» по специальности 23.05.03 «Подвижной состав железных дорог», т.е. не имеющие академических задолженностей, и представившие секретарю ГЭК пояснительную записку ВКР с отзывом руководителя и рецензией в установленный </w:t>
      </w:r>
      <w:r w:rsidRPr="00EF0B7D">
        <w:rPr>
          <w:rFonts w:ascii="Times New Roman" w:eastAsia="Calibri" w:hAnsi="Times New Roman" w:cs="Times New Roman"/>
          <w:sz w:val="24"/>
          <w:szCs w:val="24"/>
          <w:lang w:eastAsia="en-US"/>
        </w:rPr>
        <w:lastRenderedPageBreak/>
        <w:t xml:space="preserve">срок – не позднее, чем за 2 дня до начала работы ГЭК. Получение отрицательных отзывов не является препятствием к представлению ВКР на защиту. </w:t>
      </w:r>
    </w:p>
    <w:p w14:paraId="77529F6C"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Допуск к защите ВКР осуществляется заведующим кафедрой на основании рассмотрения:</w:t>
      </w:r>
    </w:p>
    <w:p w14:paraId="37BAE5ED"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законченной и подписанной автором пояснительной записки ВКР;</w:t>
      </w:r>
    </w:p>
    <w:p w14:paraId="181379F6"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отчёта системы «Антиплагиат», подтверждающего прохождение порогового значения оригинальности текста ВКР;</w:t>
      </w:r>
    </w:p>
    <w:p w14:paraId="3E3A8312" w14:textId="77777777" w:rsidR="00EF0B7D" w:rsidRPr="00EF0B7D" w:rsidRDefault="00EF0B7D" w:rsidP="00DE5132">
      <w:pPr>
        <w:tabs>
          <w:tab w:val="left" w:pos="993"/>
        </w:tabs>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 письменного отзыва руководителя при полном выполнении технического задания на работу и соответствии ВКР нормативным документам (требованиям, стандартам); </w:t>
      </w:r>
    </w:p>
    <w:p w14:paraId="65C325EC"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рецензии на ВКР;</w:t>
      </w:r>
    </w:p>
    <w:p w14:paraId="0A92CD84"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протокола предварительной защиты дипломного проекта.</w:t>
      </w:r>
    </w:p>
    <w:p w14:paraId="3CE3015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b/>
          <w:sz w:val="24"/>
          <w:szCs w:val="24"/>
          <w:lang w:eastAsia="en-US"/>
        </w:rPr>
        <w:t>Требования к ВКР (дипломному проекту).</w:t>
      </w:r>
      <w:r w:rsidRPr="00EF0B7D">
        <w:rPr>
          <w:rFonts w:ascii="Times New Roman" w:eastAsia="Calibri" w:hAnsi="Times New Roman" w:cs="Times New Roman"/>
          <w:sz w:val="24"/>
          <w:szCs w:val="24"/>
          <w:lang w:eastAsia="en-US"/>
        </w:rPr>
        <w:t xml:space="preserve"> ВКР представляет собой законченное исследование одной из общих или частных проблем профессиональной деятельности, выносимое для публичной защиты. ВКР должна содержать обоснование актуальности темы и выбора методов исследования, раскрытие сути проблемы на основе критического анализа основной литературы по избранной теме, результаты собственного анализа собранных материалов, а также предложения по практическому применению результатов исследования. </w:t>
      </w:r>
    </w:p>
    <w:p w14:paraId="6BB65B6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Структура ВКР (дипломного проекта) зависит от тематического направления. Поэтому конкретное содержание и построение пояснительной записки и графического материала регламентируются утвержденным заданием на разработку проекта.</w:t>
      </w:r>
    </w:p>
    <w:p w14:paraId="4DDCD26F" w14:textId="70685CB6"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Дипломный проект состоит из пояснительной записки и графического материала. Общий объем пояснительной записки 90 - 120 листов формата А4, включая расчеты с графиками и схемами. При выполнении текста пояснительной записки на компьютере число листов может быть уменьшено из-за более плотного набора текста по сравнению с рукописным. Графическая часть состоит из 7 - 10 листов чертежей-плакатов стандартного формата А1</w:t>
      </w:r>
      <w:r w:rsidR="00DE5132">
        <w:rPr>
          <w:rFonts w:ascii="Times New Roman" w:eastAsia="Calibri" w:hAnsi="Times New Roman" w:cs="Times New Roman"/>
          <w:sz w:val="24"/>
          <w:szCs w:val="24"/>
          <w:lang w:eastAsia="en-US"/>
        </w:rPr>
        <w:t xml:space="preserve"> (или слайдов при защите ВКР с использованием мультимедийного оборудования)</w:t>
      </w:r>
      <w:r w:rsidRPr="00EF0B7D">
        <w:rPr>
          <w:rFonts w:ascii="Times New Roman" w:eastAsia="Calibri" w:hAnsi="Times New Roman" w:cs="Times New Roman"/>
          <w:sz w:val="24"/>
          <w:szCs w:val="24"/>
          <w:lang w:eastAsia="en-US"/>
        </w:rPr>
        <w:t>.</w:t>
      </w:r>
    </w:p>
    <w:p w14:paraId="2B81D4B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Полностью оформленная пояснительная записка дипломного проекта должна содержать:</w:t>
      </w:r>
    </w:p>
    <w:p w14:paraId="2EC9B1D8"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титульный лист</w:t>
      </w:r>
    </w:p>
    <w:p w14:paraId="0AB864A5"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задание на дипломный проект;</w:t>
      </w:r>
    </w:p>
    <w:p w14:paraId="5EF9B1C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календарный план выполнения проекта;</w:t>
      </w:r>
    </w:p>
    <w:p w14:paraId="2C25329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реферат;</w:t>
      </w:r>
    </w:p>
    <w:p w14:paraId="2A11F5BD"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 содержание (оглавление); </w:t>
      </w:r>
    </w:p>
    <w:p w14:paraId="0E0D205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введение;</w:t>
      </w:r>
    </w:p>
    <w:p w14:paraId="289D6FEF"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анализ научно-технической и патентной информации (патентный поиск);</w:t>
      </w:r>
    </w:p>
    <w:p w14:paraId="3ADBF99E"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организационно-технологическую часть (основной раздел);</w:t>
      </w:r>
    </w:p>
    <w:p w14:paraId="2403FB6A"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конструкторско-исследовательскую часть (деталь проекта);</w:t>
      </w:r>
    </w:p>
    <w:p w14:paraId="47D0E34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технико-экономическую часть;</w:t>
      </w:r>
    </w:p>
    <w:p w14:paraId="33AB14F9"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раздел по охране труда и технике безопасности;</w:t>
      </w:r>
    </w:p>
    <w:p w14:paraId="45505E90"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раздел по гражданской обороне;</w:t>
      </w:r>
    </w:p>
    <w:p w14:paraId="3748867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заключение;</w:t>
      </w:r>
    </w:p>
    <w:p w14:paraId="745A658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список использованных источников;</w:t>
      </w:r>
    </w:p>
    <w:p w14:paraId="4AF4F88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приложения (при наличии).</w:t>
      </w:r>
    </w:p>
    <w:p w14:paraId="32EE4368"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Выполнение перечисленных разделов является обязательным, если это предусмотрено заданием на проект. В отдельных случаях количество и порядок   расположения разделов могут быть изменены руководителем проекта.</w:t>
      </w:r>
    </w:p>
    <w:p w14:paraId="799CBEC0"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Пояснительная записка и графическая часть дипломного проекта проверяются закрепленным кафедрой преподавателем на соответствие требованиям к оформлению (ГОСТ, ЕСКД, локальные акты университета, методические указания, разработанные кафедрой).</w:t>
      </w:r>
    </w:p>
    <w:p w14:paraId="0D4EC104"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При проведении защиты ВКР допускается использование мультимедийных средств (для презентации графического материала и разработок дипломного проекта). В этом случае графический материал представляется в формате А4, наличие подписей руководителя (консультантов), рецензента и заведующего кафедрой также является обязательным.</w:t>
      </w:r>
    </w:p>
    <w:p w14:paraId="002C4F4A" w14:textId="77777777" w:rsidR="00EF0B7D" w:rsidRPr="00EF0B7D" w:rsidRDefault="00EF0B7D" w:rsidP="00DE5132">
      <w:pPr>
        <w:spacing w:after="0" w:line="240" w:lineRule="auto"/>
        <w:ind w:left="-284" w:right="-144" w:firstLine="709"/>
        <w:jc w:val="both"/>
        <w:rPr>
          <w:rFonts w:ascii="Times New Roman" w:eastAsia="Calibri" w:hAnsi="Times New Roman" w:cs="Times New Roman"/>
          <w:b/>
          <w:sz w:val="24"/>
          <w:szCs w:val="24"/>
          <w:lang w:eastAsia="en-US"/>
        </w:rPr>
      </w:pPr>
      <w:r w:rsidRPr="00EF0B7D">
        <w:rPr>
          <w:rFonts w:ascii="Times New Roman" w:eastAsia="Calibri" w:hAnsi="Times New Roman" w:cs="Times New Roman"/>
          <w:b/>
          <w:sz w:val="24"/>
          <w:szCs w:val="24"/>
          <w:lang w:eastAsia="en-US"/>
        </w:rPr>
        <w:t>Описание процедуры «Защита дипломного проекта»</w:t>
      </w:r>
    </w:p>
    <w:p w14:paraId="45C9793B"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Защита ВКР осуществляется в соответствии с графиком проведения ГИА, утверждаемом за 30 дней до даты проведения первого дня ГИА. </w:t>
      </w:r>
    </w:p>
    <w:p w14:paraId="5D3CB34F"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lastRenderedPageBreak/>
        <w:t xml:space="preserve">Защита ВКР начинается с доклада студента по теме ВКР. На доклад отводится не более 10 минут. Студент должен излагать основное содержание ВКР свободно, не читая письменного текста. В процессе доклада может использоваться компьютерная презентация работы, подготовленный наглядный графический (таблицы, схемы) или иной материал, иллюстрирующий основные положения работы. </w:t>
      </w:r>
    </w:p>
    <w:p w14:paraId="7CB7C698"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Доклад следует начинать с обоснования актуальности избранной темы, описания научной проблемы и формулировки цели работы, а затем, в последовательности, установленной логикой проведенного исследования, по разделам ВКР раскрывать основное содержание работы, обращая особое внимание на наиболее важные разделы и интересные результаты, новизну работы, критические сопоставления и оценки. </w:t>
      </w:r>
    </w:p>
    <w:p w14:paraId="314AC0D0"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Заключительная часть доклада строится по тексту заключения ВКР, перечисляются общие выводы из ее текста без повторения частных обобщений, сделанных при характеристике разделов основной части, собираются воедино основные рекомендации.</w:t>
      </w:r>
    </w:p>
    <w:p w14:paraId="1BD3AE5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После завершения доклада члены ГЭК задают студенту вопросы, как непосредственно связанные с темой ВКР, так и близко к ней относящиеся. При ответах на вопросы студент имеет право пользоваться своей работой.</w:t>
      </w:r>
    </w:p>
    <w:p w14:paraId="22D379ED" w14:textId="77777777" w:rsidR="00EF0B7D" w:rsidRPr="00EF0B7D" w:rsidRDefault="00EF0B7D" w:rsidP="00DE5132">
      <w:pPr>
        <w:widowControl w:val="0"/>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Затем слово предоставляется руководителю, который дает характеристику работы. При отсутствии руководителя отзыв зачитывается секретарем ГЭК. На замечания руководителя выпускник должен дать аргументированный ответ. Далее, секретарь зачитывает рецензию и замечания рецензента, на которые выпускник также должен дать аргументированный ответ. Председатель ГЭК просит присутствующих </w:t>
      </w:r>
      <w:proofErr w:type="gramStart"/>
      <w:r w:rsidRPr="00EF0B7D">
        <w:rPr>
          <w:rFonts w:ascii="Times New Roman" w:eastAsia="Calibri" w:hAnsi="Times New Roman" w:cs="Times New Roman"/>
          <w:sz w:val="24"/>
          <w:szCs w:val="24"/>
          <w:lang w:eastAsia="en-US"/>
        </w:rPr>
        <w:t>выступить по существу</w:t>
      </w:r>
      <w:proofErr w:type="gramEnd"/>
      <w:r w:rsidRPr="00EF0B7D">
        <w:rPr>
          <w:rFonts w:ascii="Times New Roman" w:eastAsia="Calibri" w:hAnsi="Times New Roman" w:cs="Times New Roman"/>
          <w:sz w:val="24"/>
          <w:szCs w:val="24"/>
          <w:lang w:eastAsia="en-US"/>
        </w:rPr>
        <w:t xml:space="preserve"> выпускной работы. Выступления членов комиссии и присутствующих на защите (до 2-3 мин. на одного выступающего) в порядке свободной дискуссии и обмена мнениями не являются обязательным элементом процедуры, поэтому, в случае отсутствия желающих выступить, он может быть опущен. </w:t>
      </w:r>
    </w:p>
    <w:p w14:paraId="25F92F6C" w14:textId="77777777" w:rsidR="00EF0B7D" w:rsidRPr="00EF0B7D" w:rsidRDefault="00EF0B7D" w:rsidP="00DE5132">
      <w:pPr>
        <w:widowControl w:val="0"/>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После дискуссии по теме работы автор выступает с заключительным словом. Этика защиты предписывает при этом выразить благодарность руководителю, а также членам ГЭК и всем присутствующим за внимание.</w:t>
      </w:r>
    </w:p>
    <w:p w14:paraId="1EACD13C" w14:textId="4D1A2307" w:rsidR="00DE5132" w:rsidRDefault="00EF0B7D" w:rsidP="00DE5132">
      <w:pPr>
        <w:widowControl w:val="0"/>
        <w:autoSpaceDE w:val="0"/>
        <w:autoSpaceDN w:val="0"/>
        <w:adjustRightInd w:val="0"/>
        <w:spacing w:after="0" w:line="240" w:lineRule="auto"/>
        <w:ind w:left="-284" w:right="-144" w:firstLine="709"/>
        <w:jc w:val="both"/>
        <w:rPr>
          <w:rFonts w:ascii="Times New Roman" w:eastAsia="Times New Roman" w:hAnsi="Times New Roman" w:cs="Times New Roman"/>
          <w:sz w:val="24"/>
          <w:szCs w:val="24"/>
        </w:rPr>
      </w:pPr>
      <w:r w:rsidRPr="00EF0B7D">
        <w:rPr>
          <w:rFonts w:ascii="Times New Roman" w:eastAsia="Times New Roman" w:hAnsi="Times New Roman" w:cs="Times New Roman"/>
          <w:sz w:val="24"/>
          <w:szCs w:val="24"/>
        </w:rPr>
        <w:t xml:space="preserve">Результаты защиты дипломного проекта объявляются председателем ГЭК в день ее проведения. </w:t>
      </w:r>
    </w:p>
    <w:sectPr w:rsidR="00DE5132" w:rsidSect="00F8527D">
      <w:pgSz w:w="11906" w:h="16838"/>
      <w:pgMar w:top="851" w:right="851"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42285" w14:textId="77777777" w:rsidR="00062ABC" w:rsidRDefault="00062ABC" w:rsidP="00EE3C25">
      <w:pPr>
        <w:spacing w:after="0" w:line="240" w:lineRule="auto"/>
      </w:pPr>
      <w:r>
        <w:separator/>
      </w:r>
    </w:p>
  </w:endnote>
  <w:endnote w:type="continuationSeparator" w:id="0">
    <w:p w14:paraId="3EF9420E" w14:textId="77777777" w:rsidR="00062ABC" w:rsidRDefault="00062ABC" w:rsidP="00EE3C25">
      <w:pPr>
        <w:spacing w:after="0" w:line="240" w:lineRule="auto"/>
      </w:pPr>
      <w:r>
        <w:continuationSeparator/>
      </w:r>
    </w:p>
  </w:endnote>
  <w:endnote w:type="continuationNotice" w:id="1">
    <w:p w14:paraId="5E3DE327" w14:textId="77777777" w:rsidR="00062ABC" w:rsidRDefault="00062A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MS Sans Serif"/>
    <w:panose1 w:val="020B0604030504040204"/>
    <w:charset w:val="CC"/>
    <w:family w:val="swiss"/>
    <w:pitch w:val="variable"/>
    <w:sig w:usb0="E1002A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Arial Unicode MS"/>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0A364" w14:textId="77777777" w:rsidR="00062ABC" w:rsidRDefault="00062ABC" w:rsidP="00EE3C25">
      <w:pPr>
        <w:spacing w:after="0" w:line="240" w:lineRule="auto"/>
      </w:pPr>
      <w:r>
        <w:separator/>
      </w:r>
    </w:p>
  </w:footnote>
  <w:footnote w:type="continuationSeparator" w:id="0">
    <w:p w14:paraId="44F277A3" w14:textId="77777777" w:rsidR="00062ABC" w:rsidRDefault="00062ABC" w:rsidP="00EE3C25">
      <w:pPr>
        <w:spacing w:after="0" w:line="240" w:lineRule="auto"/>
      </w:pPr>
      <w:r>
        <w:continuationSeparator/>
      </w:r>
    </w:p>
  </w:footnote>
  <w:footnote w:type="continuationNotice" w:id="1">
    <w:p w14:paraId="6E105CBD" w14:textId="77777777" w:rsidR="00062ABC" w:rsidRDefault="00062A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183E34"/>
    <w:multiLevelType w:val="hybridMultilevel"/>
    <w:tmpl w:val="E5B4DE2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1D321DD"/>
    <w:multiLevelType w:val="hybridMultilevel"/>
    <w:tmpl w:val="9C7013DE"/>
    <w:lvl w:ilvl="0" w:tplc="37D430A4">
      <w:start w:val="1"/>
      <w:numFmt w:val="decimal"/>
      <w:lvlText w:val="%1."/>
      <w:lvlJc w:val="left"/>
      <w:pPr>
        <w:tabs>
          <w:tab w:val="num" w:pos="3840"/>
        </w:tabs>
        <w:ind w:left="3840" w:hanging="360"/>
      </w:pPr>
      <w:rPr>
        <w:rFonts w:hint="default"/>
      </w:rPr>
    </w:lvl>
    <w:lvl w:ilvl="1" w:tplc="04190019" w:tentative="1">
      <w:start w:val="1"/>
      <w:numFmt w:val="lowerLetter"/>
      <w:lvlText w:val="%2."/>
      <w:lvlJc w:val="left"/>
      <w:pPr>
        <w:tabs>
          <w:tab w:val="num" w:pos="4560"/>
        </w:tabs>
        <w:ind w:left="4560" w:hanging="360"/>
      </w:pPr>
    </w:lvl>
    <w:lvl w:ilvl="2" w:tplc="0419001B" w:tentative="1">
      <w:start w:val="1"/>
      <w:numFmt w:val="lowerRoman"/>
      <w:lvlText w:val="%3."/>
      <w:lvlJc w:val="right"/>
      <w:pPr>
        <w:tabs>
          <w:tab w:val="num" w:pos="5280"/>
        </w:tabs>
        <w:ind w:left="5280" w:hanging="180"/>
      </w:pPr>
    </w:lvl>
    <w:lvl w:ilvl="3" w:tplc="0419000F" w:tentative="1">
      <w:start w:val="1"/>
      <w:numFmt w:val="decimal"/>
      <w:lvlText w:val="%4."/>
      <w:lvlJc w:val="left"/>
      <w:pPr>
        <w:tabs>
          <w:tab w:val="num" w:pos="6000"/>
        </w:tabs>
        <w:ind w:left="6000" w:hanging="360"/>
      </w:pPr>
    </w:lvl>
    <w:lvl w:ilvl="4" w:tplc="04190019" w:tentative="1">
      <w:start w:val="1"/>
      <w:numFmt w:val="lowerLetter"/>
      <w:lvlText w:val="%5."/>
      <w:lvlJc w:val="left"/>
      <w:pPr>
        <w:tabs>
          <w:tab w:val="num" w:pos="6720"/>
        </w:tabs>
        <w:ind w:left="6720" w:hanging="360"/>
      </w:pPr>
    </w:lvl>
    <w:lvl w:ilvl="5" w:tplc="0419001B" w:tentative="1">
      <w:start w:val="1"/>
      <w:numFmt w:val="lowerRoman"/>
      <w:lvlText w:val="%6."/>
      <w:lvlJc w:val="right"/>
      <w:pPr>
        <w:tabs>
          <w:tab w:val="num" w:pos="7440"/>
        </w:tabs>
        <w:ind w:left="7440" w:hanging="180"/>
      </w:pPr>
    </w:lvl>
    <w:lvl w:ilvl="6" w:tplc="0419000F" w:tentative="1">
      <w:start w:val="1"/>
      <w:numFmt w:val="decimal"/>
      <w:lvlText w:val="%7."/>
      <w:lvlJc w:val="left"/>
      <w:pPr>
        <w:tabs>
          <w:tab w:val="num" w:pos="8160"/>
        </w:tabs>
        <w:ind w:left="8160" w:hanging="360"/>
      </w:pPr>
    </w:lvl>
    <w:lvl w:ilvl="7" w:tplc="04190019" w:tentative="1">
      <w:start w:val="1"/>
      <w:numFmt w:val="lowerLetter"/>
      <w:lvlText w:val="%8."/>
      <w:lvlJc w:val="left"/>
      <w:pPr>
        <w:tabs>
          <w:tab w:val="num" w:pos="8880"/>
        </w:tabs>
        <w:ind w:left="8880" w:hanging="360"/>
      </w:pPr>
    </w:lvl>
    <w:lvl w:ilvl="8" w:tplc="0419001B" w:tentative="1">
      <w:start w:val="1"/>
      <w:numFmt w:val="lowerRoman"/>
      <w:lvlText w:val="%9."/>
      <w:lvlJc w:val="right"/>
      <w:pPr>
        <w:tabs>
          <w:tab w:val="num" w:pos="9600"/>
        </w:tabs>
        <w:ind w:left="960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68066A"/>
    <w:multiLevelType w:val="hybridMultilevel"/>
    <w:tmpl w:val="69288DF2"/>
    <w:lvl w:ilvl="0" w:tplc="01628A76">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 w15:restartNumberingAfterBreak="0">
    <w:nsid w:val="0A3E2A10"/>
    <w:multiLevelType w:val="hybridMultilevel"/>
    <w:tmpl w:val="A5B4603A"/>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A7C6D96"/>
    <w:multiLevelType w:val="hybridMultilevel"/>
    <w:tmpl w:val="7A92D1FA"/>
    <w:lvl w:ilvl="0" w:tplc="CF0A53C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15452BF3"/>
    <w:multiLevelType w:val="multilevel"/>
    <w:tmpl w:val="8A684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10698D"/>
    <w:multiLevelType w:val="hybridMultilevel"/>
    <w:tmpl w:val="62D60332"/>
    <w:lvl w:ilvl="0" w:tplc="E7765432">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9" w15:restartNumberingAfterBreak="0">
    <w:nsid w:val="1EDF12C8"/>
    <w:multiLevelType w:val="hybridMultilevel"/>
    <w:tmpl w:val="3EC2EED2"/>
    <w:lvl w:ilvl="0" w:tplc="E9D885F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25CA7ADA"/>
    <w:multiLevelType w:val="multilevel"/>
    <w:tmpl w:val="C3DA0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D62E3E"/>
    <w:multiLevelType w:val="hybridMultilevel"/>
    <w:tmpl w:val="585AFA90"/>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66370B3"/>
    <w:multiLevelType w:val="hybridMultilevel"/>
    <w:tmpl w:val="06462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EA4ADC"/>
    <w:multiLevelType w:val="multilevel"/>
    <w:tmpl w:val="18305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B12D20"/>
    <w:multiLevelType w:val="hybridMultilevel"/>
    <w:tmpl w:val="83140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761DAA"/>
    <w:multiLevelType w:val="hybridMultilevel"/>
    <w:tmpl w:val="30A241BA"/>
    <w:lvl w:ilvl="0" w:tplc="F87C4F78">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6" w15:restartNumberingAfterBreak="0">
    <w:nsid w:val="3CE55C7D"/>
    <w:multiLevelType w:val="hybridMultilevel"/>
    <w:tmpl w:val="BD248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616593"/>
    <w:multiLevelType w:val="hybridMultilevel"/>
    <w:tmpl w:val="E028DE3A"/>
    <w:lvl w:ilvl="0" w:tplc="5BC88CE6">
      <w:start w:val="1"/>
      <w:numFmt w:val="decimal"/>
      <w:lvlText w:val="%1."/>
      <w:lvlJc w:val="left"/>
      <w:pPr>
        <w:ind w:left="1724" w:hanging="360"/>
      </w:pPr>
      <w:rPr>
        <w:rFonts w:hint="default"/>
      </w:r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18" w15:restartNumberingAfterBreak="0">
    <w:nsid w:val="3FD76938"/>
    <w:multiLevelType w:val="multilevel"/>
    <w:tmpl w:val="B0262A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F42676"/>
    <w:multiLevelType w:val="hybridMultilevel"/>
    <w:tmpl w:val="659472A4"/>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16B5B9B"/>
    <w:multiLevelType w:val="multilevel"/>
    <w:tmpl w:val="2BB2C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9D358D"/>
    <w:multiLevelType w:val="hybridMultilevel"/>
    <w:tmpl w:val="A8D2ECF6"/>
    <w:lvl w:ilvl="0" w:tplc="76A04502">
      <w:start w:val="1"/>
      <w:numFmt w:val="decimal"/>
      <w:lvlText w:val="%1."/>
      <w:lvlJc w:val="left"/>
      <w:pPr>
        <w:ind w:left="719"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2" w15:restartNumberingAfterBreak="0">
    <w:nsid w:val="4D021007"/>
    <w:multiLevelType w:val="hybridMultilevel"/>
    <w:tmpl w:val="17800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3513A6"/>
    <w:multiLevelType w:val="hybridMultilevel"/>
    <w:tmpl w:val="B2E47BC8"/>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4ED037F3"/>
    <w:multiLevelType w:val="hybridMultilevel"/>
    <w:tmpl w:val="53A41592"/>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F385267"/>
    <w:multiLevelType w:val="hybridMultilevel"/>
    <w:tmpl w:val="2D6841A8"/>
    <w:lvl w:ilvl="0" w:tplc="F710BA1A">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6" w15:restartNumberingAfterBreak="0">
    <w:nsid w:val="53937987"/>
    <w:multiLevelType w:val="hybridMultilevel"/>
    <w:tmpl w:val="81C24EC2"/>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55085442"/>
    <w:multiLevelType w:val="hybridMultilevel"/>
    <w:tmpl w:val="45F8AE1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5815656B"/>
    <w:multiLevelType w:val="multilevel"/>
    <w:tmpl w:val="F21E1E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C4544D"/>
    <w:multiLevelType w:val="hybridMultilevel"/>
    <w:tmpl w:val="D0C0DD8C"/>
    <w:lvl w:ilvl="0" w:tplc="EF0E793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5B701ABF"/>
    <w:multiLevelType w:val="hybridMultilevel"/>
    <w:tmpl w:val="12327190"/>
    <w:lvl w:ilvl="0" w:tplc="73701E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C905458"/>
    <w:multiLevelType w:val="multilevel"/>
    <w:tmpl w:val="E1622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02F263E"/>
    <w:multiLevelType w:val="hybridMultilevel"/>
    <w:tmpl w:val="06462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E46B28"/>
    <w:multiLevelType w:val="hybridMultilevel"/>
    <w:tmpl w:val="34226B34"/>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3F85B24"/>
    <w:multiLevelType w:val="multilevel"/>
    <w:tmpl w:val="9C36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0C4021"/>
    <w:multiLevelType w:val="multilevel"/>
    <w:tmpl w:val="0CB4A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CC0339"/>
    <w:multiLevelType w:val="multilevel"/>
    <w:tmpl w:val="C61CDD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CA1323"/>
    <w:multiLevelType w:val="hybridMultilevel"/>
    <w:tmpl w:val="4AD08CA6"/>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DE11C99"/>
    <w:multiLevelType w:val="hybridMultilevel"/>
    <w:tmpl w:val="225ED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0E5CE7"/>
    <w:multiLevelType w:val="multilevel"/>
    <w:tmpl w:val="BAA6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04089F"/>
    <w:multiLevelType w:val="hybridMultilevel"/>
    <w:tmpl w:val="B6149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027362"/>
    <w:multiLevelType w:val="hybridMultilevel"/>
    <w:tmpl w:val="1A78D15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71828A1"/>
    <w:multiLevelType w:val="hybridMultilevel"/>
    <w:tmpl w:val="7722DAB2"/>
    <w:lvl w:ilvl="0" w:tplc="66C4D49E">
      <w:start w:val="1"/>
      <w:numFmt w:val="decimal"/>
      <w:lvlText w:val="%1."/>
      <w:lvlJc w:val="left"/>
      <w:pPr>
        <w:ind w:left="1364" w:hanging="1080"/>
      </w:pPr>
      <w:rPr>
        <w:rFonts w:ascii="Times New Roman" w:eastAsia="Times New Roman"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15:restartNumberingAfterBreak="0">
    <w:nsid w:val="78E6525A"/>
    <w:multiLevelType w:val="hybridMultilevel"/>
    <w:tmpl w:val="EFC873E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4" w15:restartNumberingAfterBreak="0">
    <w:nsid w:val="7E636950"/>
    <w:multiLevelType w:val="hybridMultilevel"/>
    <w:tmpl w:val="05501CD4"/>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36"/>
  </w:num>
  <w:num w:numId="3">
    <w:abstractNumId w:val="18"/>
  </w:num>
  <w:num w:numId="4">
    <w:abstractNumId w:val="28"/>
  </w:num>
  <w:num w:numId="5">
    <w:abstractNumId w:val="10"/>
  </w:num>
  <w:num w:numId="6">
    <w:abstractNumId w:val="20"/>
  </w:num>
  <w:num w:numId="7">
    <w:abstractNumId w:val="35"/>
  </w:num>
  <w:num w:numId="8">
    <w:abstractNumId w:val="34"/>
  </w:num>
  <w:num w:numId="9">
    <w:abstractNumId w:val="7"/>
  </w:num>
  <w:num w:numId="10">
    <w:abstractNumId w:val="31"/>
  </w:num>
  <w:num w:numId="11">
    <w:abstractNumId w:val="39"/>
  </w:num>
  <w:num w:numId="12">
    <w:abstractNumId w:val="13"/>
  </w:num>
  <w:num w:numId="13">
    <w:abstractNumId w:val="8"/>
  </w:num>
  <w:num w:numId="14">
    <w:abstractNumId w:val="15"/>
  </w:num>
  <w:num w:numId="15">
    <w:abstractNumId w:val="4"/>
  </w:num>
  <w:num w:numId="16">
    <w:abstractNumId w:val="25"/>
  </w:num>
  <w:num w:numId="17">
    <w:abstractNumId w:val="41"/>
  </w:num>
  <w:num w:numId="18">
    <w:abstractNumId w:val="30"/>
  </w:num>
  <w:num w:numId="19">
    <w:abstractNumId w:val="24"/>
  </w:num>
  <w:num w:numId="20">
    <w:abstractNumId w:val="19"/>
  </w:num>
  <w:num w:numId="21">
    <w:abstractNumId w:val="33"/>
  </w:num>
  <w:num w:numId="22">
    <w:abstractNumId w:val="2"/>
  </w:num>
  <w:num w:numId="23">
    <w:abstractNumId w:val="5"/>
  </w:num>
  <w:num w:numId="24">
    <w:abstractNumId w:val="6"/>
  </w:num>
  <w:num w:numId="25">
    <w:abstractNumId w:val="21"/>
  </w:num>
  <w:num w:numId="26">
    <w:abstractNumId w:val="29"/>
  </w:num>
  <w:num w:numId="27">
    <w:abstractNumId w:val="27"/>
  </w:num>
  <w:num w:numId="28">
    <w:abstractNumId w:val="38"/>
  </w:num>
  <w:num w:numId="29">
    <w:abstractNumId w:val="22"/>
  </w:num>
  <w:num w:numId="30">
    <w:abstractNumId w:val="26"/>
  </w:num>
  <w:num w:numId="31">
    <w:abstractNumId w:val="43"/>
  </w:num>
  <w:num w:numId="32">
    <w:abstractNumId w:val="37"/>
  </w:num>
  <w:num w:numId="33">
    <w:abstractNumId w:val="44"/>
  </w:num>
  <w:num w:numId="34">
    <w:abstractNumId w:val="1"/>
  </w:num>
  <w:num w:numId="35">
    <w:abstractNumId w:val="32"/>
  </w:num>
  <w:num w:numId="36">
    <w:abstractNumId w:val="23"/>
  </w:num>
  <w:num w:numId="37">
    <w:abstractNumId w:val="14"/>
  </w:num>
  <w:num w:numId="38">
    <w:abstractNumId w:val="42"/>
  </w:num>
  <w:num w:numId="39">
    <w:abstractNumId w:val="17"/>
  </w:num>
  <w:num w:numId="40">
    <w:abstractNumId w:val="11"/>
  </w:num>
  <w:num w:numId="41">
    <w:abstractNumId w:val="16"/>
  </w:num>
  <w:num w:numId="42">
    <w:abstractNumId w:val="12"/>
  </w:num>
  <w:num w:numId="43">
    <w:abstractNumId w:val="9"/>
  </w:num>
  <w:num w:numId="44">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615C"/>
    <w:rsid w:val="00013C81"/>
    <w:rsid w:val="00026163"/>
    <w:rsid w:val="000327BD"/>
    <w:rsid w:val="00033AE0"/>
    <w:rsid w:val="00036BB0"/>
    <w:rsid w:val="00050AE8"/>
    <w:rsid w:val="00054A44"/>
    <w:rsid w:val="00055E3E"/>
    <w:rsid w:val="0006034C"/>
    <w:rsid w:val="00062ABC"/>
    <w:rsid w:val="00063553"/>
    <w:rsid w:val="0006691F"/>
    <w:rsid w:val="00066AE2"/>
    <w:rsid w:val="00070E92"/>
    <w:rsid w:val="000909AC"/>
    <w:rsid w:val="00091C47"/>
    <w:rsid w:val="0009397A"/>
    <w:rsid w:val="00094DA5"/>
    <w:rsid w:val="00096B6F"/>
    <w:rsid w:val="000A5D2F"/>
    <w:rsid w:val="000A73E2"/>
    <w:rsid w:val="000B1C71"/>
    <w:rsid w:val="000C0257"/>
    <w:rsid w:val="000D2AF6"/>
    <w:rsid w:val="000D3EA2"/>
    <w:rsid w:val="000D525F"/>
    <w:rsid w:val="000D77E3"/>
    <w:rsid w:val="000E25FB"/>
    <w:rsid w:val="000E6783"/>
    <w:rsid w:val="000E75A1"/>
    <w:rsid w:val="001046F7"/>
    <w:rsid w:val="0010771C"/>
    <w:rsid w:val="00112DB7"/>
    <w:rsid w:val="001204A3"/>
    <w:rsid w:val="00120DD0"/>
    <w:rsid w:val="00121F8B"/>
    <w:rsid w:val="001304E6"/>
    <w:rsid w:val="00131AA7"/>
    <w:rsid w:val="00131C7A"/>
    <w:rsid w:val="0013475A"/>
    <w:rsid w:val="00137773"/>
    <w:rsid w:val="00137893"/>
    <w:rsid w:val="001470E9"/>
    <w:rsid w:val="00150133"/>
    <w:rsid w:val="0015372D"/>
    <w:rsid w:val="00153A69"/>
    <w:rsid w:val="00161F49"/>
    <w:rsid w:val="0016249B"/>
    <w:rsid w:val="001672A0"/>
    <w:rsid w:val="00167A1F"/>
    <w:rsid w:val="0017307B"/>
    <w:rsid w:val="00180A7F"/>
    <w:rsid w:val="001816F2"/>
    <w:rsid w:val="00183DAF"/>
    <w:rsid w:val="0019788B"/>
    <w:rsid w:val="00197AF7"/>
    <w:rsid w:val="001A24BB"/>
    <w:rsid w:val="001A4A40"/>
    <w:rsid w:val="001C5064"/>
    <w:rsid w:val="001C5C51"/>
    <w:rsid w:val="001D1DB8"/>
    <w:rsid w:val="001D6E64"/>
    <w:rsid w:val="001D757B"/>
    <w:rsid w:val="001E037F"/>
    <w:rsid w:val="001E05FD"/>
    <w:rsid w:val="001E23E3"/>
    <w:rsid w:val="001E2846"/>
    <w:rsid w:val="001E5AB1"/>
    <w:rsid w:val="001E7A5D"/>
    <w:rsid w:val="001E7EA4"/>
    <w:rsid w:val="001F1DB9"/>
    <w:rsid w:val="001F48E4"/>
    <w:rsid w:val="00201959"/>
    <w:rsid w:val="00203464"/>
    <w:rsid w:val="00203EAA"/>
    <w:rsid w:val="002066DB"/>
    <w:rsid w:val="002078E6"/>
    <w:rsid w:val="002103AC"/>
    <w:rsid w:val="00215434"/>
    <w:rsid w:val="00216EF0"/>
    <w:rsid w:val="00224284"/>
    <w:rsid w:val="002252A1"/>
    <w:rsid w:val="00227B61"/>
    <w:rsid w:val="00232383"/>
    <w:rsid w:val="0024041C"/>
    <w:rsid w:val="002429A4"/>
    <w:rsid w:val="002474F3"/>
    <w:rsid w:val="00247500"/>
    <w:rsid w:val="0025701F"/>
    <w:rsid w:val="00257136"/>
    <w:rsid w:val="002578BA"/>
    <w:rsid w:val="0026352D"/>
    <w:rsid w:val="002651B1"/>
    <w:rsid w:val="00272503"/>
    <w:rsid w:val="00274C65"/>
    <w:rsid w:val="0027576C"/>
    <w:rsid w:val="0028257F"/>
    <w:rsid w:val="002833EC"/>
    <w:rsid w:val="00285391"/>
    <w:rsid w:val="002945D8"/>
    <w:rsid w:val="002A75F3"/>
    <w:rsid w:val="002B787F"/>
    <w:rsid w:val="002C2C8C"/>
    <w:rsid w:val="002C35C5"/>
    <w:rsid w:val="002C4178"/>
    <w:rsid w:val="002C5147"/>
    <w:rsid w:val="002D202E"/>
    <w:rsid w:val="002F194C"/>
    <w:rsid w:val="003014E4"/>
    <w:rsid w:val="00306FC3"/>
    <w:rsid w:val="00307025"/>
    <w:rsid w:val="00307EE5"/>
    <w:rsid w:val="003265C2"/>
    <w:rsid w:val="0033761D"/>
    <w:rsid w:val="003411D0"/>
    <w:rsid w:val="0034217B"/>
    <w:rsid w:val="0035020D"/>
    <w:rsid w:val="00355027"/>
    <w:rsid w:val="00361D7F"/>
    <w:rsid w:val="00364718"/>
    <w:rsid w:val="003676EB"/>
    <w:rsid w:val="00370C31"/>
    <w:rsid w:val="00377F0F"/>
    <w:rsid w:val="00382157"/>
    <w:rsid w:val="00386731"/>
    <w:rsid w:val="003874C2"/>
    <w:rsid w:val="00387823"/>
    <w:rsid w:val="003A00D2"/>
    <w:rsid w:val="003A417D"/>
    <w:rsid w:val="003A540D"/>
    <w:rsid w:val="003A5ED2"/>
    <w:rsid w:val="003B00CE"/>
    <w:rsid w:val="003B110B"/>
    <w:rsid w:val="003C231C"/>
    <w:rsid w:val="003D247F"/>
    <w:rsid w:val="003F6EA0"/>
    <w:rsid w:val="003F79CB"/>
    <w:rsid w:val="003F7D8A"/>
    <w:rsid w:val="00400BCD"/>
    <w:rsid w:val="004044F0"/>
    <w:rsid w:val="00404752"/>
    <w:rsid w:val="0041010D"/>
    <w:rsid w:val="00411921"/>
    <w:rsid w:val="00415A3E"/>
    <w:rsid w:val="00423226"/>
    <w:rsid w:val="004244A7"/>
    <w:rsid w:val="004343CD"/>
    <w:rsid w:val="00434910"/>
    <w:rsid w:val="00436935"/>
    <w:rsid w:val="00440F2B"/>
    <w:rsid w:val="00445513"/>
    <w:rsid w:val="004535FB"/>
    <w:rsid w:val="0045692D"/>
    <w:rsid w:val="004577F0"/>
    <w:rsid w:val="00473BDF"/>
    <w:rsid w:val="0047463C"/>
    <w:rsid w:val="0047599B"/>
    <w:rsid w:val="004765F4"/>
    <w:rsid w:val="004775DA"/>
    <w:rsid w:val="00481535"/>
    <w:rsid w:val="00487108"/>
    <w:rsid w:val="004A2B5D"/>
    <w:rsid w:val="004B007E"/>
    <w:rsid w:val="004C026B"/>
    <w:rsid w:val="004E0A69"/>
    <w:rsid w:val="004E6732"/>
    <w:rsid w:val="004E7C38"/>
    <w:rsid w:val="004F2D0A"/>
    <w:rsid w:val="004F54A0"/>
    <w:rsid w:val="004F70EA"/>
    <w:rsid w:val="00500486"/>
    <w:rsid w:val="00500AA1"/>
    <w:rsid w:val="00504A96"/>
    <w:rsid w:val="00505AE4"/>
    <w:rsid w:val="00506BE8"/>
    <w:rsid w:val="00506CE3"/>
    <w:rsid w:val="00506E5D"/>
    <w:rsid w:val="00525B3B"/>
    <w:rsid w:val="0053335C"/>
    <w:rsid w:val="00544B2D"/>
    <w:rsid w:val="00554E82"/>
    <w:rsid w:val="00556FA4"/>
    <w:rsid w:val="00560597"/>
    <w:rsid w:val="00565044"/>
    <w:rsid w:val="00566887"/>
    <w:rsid w:val="00567DFC"/>
    <w:rsid w:val="00580FBA"/>
    <w:rsid w:val="005901A0"/>
    <w:rsid w:val="00595476"/>
    <w:rsid w:val="00595E13"/>
    <w:rsid w:val="005970E4"/>
    <w:rsid w:val="005A5624"/>
    <w:rsid w:val="005A5D95"/>
    <w:rsid w:val="005B05DC"/>
    <w:rsid w:val="005B2CE6"/>
    <w:rsid w:val="005B2E48"/>
    <w:rsid w:val="005C143D"/>
    <w:rsid w:val="005D0070"/>
    <w:rsid w:val="005D0104"/>
    <w:rsid w:val="005E5516"/>
    <w:rsid w:val="005E6CF1"/>
    <w:rsid w:val="005F17C8"/>
    <w:rsid w:val="005F2A8E"/>
    <w:rsid w:val="005F54D0"/>
    <w:rsid w:val="005F58CA"/>
    <w:rsid w:val="005F7E62"/>
    <w:rsid w:val="0060281C"/>
    <w:rsid w:val="00605416"/>
    <w:rsid w:val="00632314"/>
    <w:rsid w:val="00634F7D"/>
    <w:rsid w:val="006378AD"/>
    <w:rsid w:val="00637F31"/>
    <w:rsid w:val="006457FA"/>
    <w:rsid w:val="006459F1"/>
    <w:rsid w:val="006477A5"/>
    <w:rsid w:val="00651407"/>
    <w:rsid w:val="0065176B"/>
    <w:rsid w:val="00651D03"/>
    <w:rsid w:val="00656EE5"/>
    <w:rsid w:val="00656FA1"/>
    <w:rsid w:val="00660DCB"/>
    <w:rsid w:val="0066249A"/>
    <w:rsid w:val="006651E9"/>
    <w:rsid w:val="00670FAE"/>
    <w:rsid w:val="00676AAB"/>
    <w:rsid w:val="00692C49"/>
    <w:rsid w:val="006946C7"/>
    <w:rsid w:val="00694DF2"/>
    <w:rsid w:val="0069718F"/>
    <w:rsid w:val="006A5A94"/>
    <w:rsid w:val="006B10C2"/>
    <w:rsid w:val="006B1336"/>
    <w:rsid w:val="006B2D36"/>
    <w:rsid w:val="006B4197"/>
    <w:rsid w:val="006B73D5"/>
    <w:rsid w:val="006B7AAC"/>
    <w:rsid w:val="006D0851"/>
    <w:rsid w:val="006D31B0"/>
    <w:rsid w:val="006D67BC"/>
    <w:rsid w:val="006E6F3A"/>
    <w:rsid w:val="006E7601"/>
    <w:rsid w:val="006F60A2"/>
    <w:rsid w:val="00707255"/>
    <w:rsid w:val="00707A71"/>
    <w:rsid w:val="00715F1D"/>
    <w:rsid w:val="00717AE0"/>
    <w:rsid w:val="007340D3"/>
    <w:rsid w:val="00734914"/>
    <w:rsid w:val="007367DC"/>
    <w:rsid w:val="007419C7"/>
    <w:rsid w:val="00742D94"/>
    <w:rsid w:val="00755ADD"/>
    <w:rsid w:val="00760BD1"/>
    <w:rsid w:val="007670E8"/>
    <w:rsid w:val="007727C9"/>
    <w:rsid w:val="00775E60"/>
    <w:rsid w:val="00775F48"/>
    <w:rsid w:val="0078148A"/>
    <w:rsid w:val="00781780"/>
    <w:rsid w:val="00786DE4"/>
    <w:rsid w:val="00796F16"/>
    <w:rsid w:val="007A5DF7"/>
    <w:rsid w:val="007A78EC"/>
    <w:rsid w:val="007A7CAB"/>
    <w:rsid w:val="007B3908"/>
    <w:rsid w:val="007B6D87"/>
    <w:rsid w:val="007C50F6"/>
    <w:rsid w:val="007D006C"/>
    <w:rsid w:val="007D320F"/>
    <w:rsid w:val="007D68E0"/>
    <w:rsid w:val="007E1A27"/>
    <w:rsid w:val="007F5768"/>
    <w:rsid w:val="007F7B6B"/>
    <w:rsid w:val="0080343E"/>
    <w:rsid w:val="00814C05"/>
    <w:rsid w:val="0081717D"/>
    <w:rsid w:val="00826B2F"/>
    <w:rsid w:val="00833E25"/>
    <w:rsid w:val="0083657B"/>
    <w:rsid w:val="00841FE5"/>
    <w:rsid w:val="00847A7D"/>
    <w:rsid w:val="00853EC4"/>
    <w:rsid w:val="00854D07"/>
    <w:rsid w:val="00863198"/>
    <w:rsid w:val="00864D21"/>
    <w:rsid w:val="008679AE"/>
    <w:rsid w:val="0087021E"/>
    <w:rsid w:val="00872ED0"/>
    <w:rsid w:val="00875903"/>
    <w:rsid w:val="00882AA1"/>
    <w:rsid w:val="008846CD"/>
    <w:rsid w:val="00896FD5"/>
    <w:rsid w:val="00897CA4"/>
    <w:rsid w:val="008A0342"/>
    <w:rsid w:val="008A58D4"/>
    <w:rsid w:val="008B4342"/>
    <w:rsid w:val="008B57D9"/>
    <w:rsid w:val="008B5D40"/>
    <w:rsid w:val="008B758B"/>
    <w:rsid w:val="008B7961"/>
    <w:rsid w:val="008C166F"/>
    <w:rsid w:val="008C1E68"/>
    <w:rsid w:val="008C3823"/>
    <w:rsid w:val="008D27C8"/>
    <w:rsid w:val="008D4F66"/>
    <w:rsid w:val="008D5846"/>
    <w:rsid w:val="008D7CD3"/>
    <w:rsid w:val="008E61C5"/>
    <w:rsid w:val="008E6CE7"/>
    <w:rsid w:val="008F68CD"/>
    <w:rsid w:val="009005DF"/>
    <w:rsid w:val="009042EE"/>
    <w:rsid w:val="009065A7"/>
    <w:rsid w:val="00914AAB"/>
    <w:rsid w:val="0091749D"/>
    <w:rsid w:val="00922824"/>
    <w:rsid w:val="00922FC8"/>
    <w:rsid w:val="00926925"/>
    <w:rsid w:val="00930E88"/>
    <w:rsid w:val="0093155C"/>
    <w:rsid w:val="00935E87"/>
    <w:rsid w:val="00935ED2"/>
    <w:rsid w:val="009446ED"/>
    <w:rsid w:val="00944DE2"/>
    <w:rsid w:val="00945170"/>
    <w:rsid w:val="00946512"/>
    <w:rsid w:val="00947D75"/>
    <w:rsid w:val="0095184D"/>
    <w:rsid w:val="00955B91"/>
    <w:rsid w:val="00956E19"/>
    <w:rsid w:val="00962748"/>
    <w:rsid w:val="00966AF3"/>
    <w:rsid w:val="0097266E"/>
    <w:rsid w:val="00973FEE"/>
    <w:rsid w:val="0097755D"/>
    <w:rsid w:val="00982712"/>
    <w:rsid w:val="00992F35"/>
    <w:rsid w:val="00995B55"/>
    <w:rsid w:val="009A0A87"/>
    <w:rsid w:val="009A3139"/>
    <w:rsid w:val="009B0AE0"/>
    <w:rsid w:val="009B4FAE"/>
    <w:rsid w:val="009C0F82"/>
    <w:rsid w:val="009C6031"/>
    <w:rsid w:val="009D3683"/>
    <w:rsid w:val="009D3F9A"/>
    <w:rsid w:val="009D42A4"/>
    <w:rsid w:val="009E1016"/>
    <w:rsid w:val="009F2E34"/>
    <w:rsid w:val="00A0327A"/>
    <w:rsid w:val="00A0467E"/>
    <w:rsid w:val="00A107B5"/>
    <w:rsid w:val="00A16EE7"/>
    <w:rsid w:val="00A20556"/>
    <w:rsid w:val="00A30F9C"/>
    <w:rsid w:val="00A3570A"/>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B2E3C"/>
    <w:rsid w:val="00AB4920"/>
    <w:rsid w:val="00AB580F"/>
    <w:rsid w:val="00AC0595"/>
    <w:rsid w:val="00AC08FE"/>
    <w:rsid w:val="00AD217D"/>
    <w:rsid w:val="00AD25AC"/>
    <w:rsid w:val="00AE0992"/>
    <w:rsid w:val="00AE223F"/>
    <w:rsid w:val="00AE6429"/>
    <w:rsid w:val="00AE6977"/>
    <w:rsid w:val="00AF192D"/>
    <w:rsid w:val="00AF1A69"/>
    <w:rsid w:val="00AF5C2B"/>
    <w:rsid w:val="00B0086E"/>
    <w:rsid w:val="00B03381"/>
    <w:rsid w:val="00B05B24"/>
    <w:rsid w:val="00B069AD"/>
    <w:rsid w:val="00B121E1"/>
    <w:rsid w:val="00B13FBD"/>
    <w:rsid w:val="00B24C1F"/>
    <w:rsid w:val="00B31111"/>
    <w:rsid w:val="00B44727"/>
    <w:rsid w:val="00B65183"/>
    <w:rsid w:val="00B669D5"/>
    <w:rsid w:val="00B67850"/>
    <w:rsid w:val="00B67F1E"/>
    <w:rsid w:val="00B735E8"/>
    <w:rsid w:val="00B76527"/>
    <w:rsid w:val="00B76696"/>
    <w:rsid w:val="00B80942"/>
    <w:rsid w:val="00B910B1"/>
    <w:rsid w:val="00B91957"/>
    <w:rsid w:val="00B967A3"/>
    <w:rsid w:val="00BA124B"/>
    <w:rsid w:val="00BB0ACB"/>
    <w:rsid w:val="00BC0C33"/>
    <w:rsid w:val="00BC3400"/>
    <w:rsid w:val="00BC39C2"/>
    <w:rsid w:val="00BE4AA2"/>
    <w:rsid w:val="00BE767D"/>
    <w:rsid w:val="00BE78CC"/>
    <w:rsid w:val="00BE7E60"/>
    <w:rsid w:val="00BF2027"/>
    <w:rsid w:val="00BF4366"/>
    <w:rsid w:val="00C114D6"/>
    <w:rsid w:val="00C2278A"/>
    <w:rsid w:val="00C300D8"/>
    <w:rsid w:val="00C33D6D"/>
    <w:rsid w:val="00C4415E"/>
    <w:rsid w:val="00C5192B"/>
    <w:rsid w:val="00C51A8F"/>
    <w:rsid w:val="00C62C16"/>
    <w:rsid w:val="00C6693B"/>
    <w:rsid w:val="00C7490E"/>
    <w:rsid w:val="00C851CE"/>
    <w:rsid w:val="00C86E60"/>
    <w:rsid w:val="00C87332"/>
    <w:rsid w:val="00C877D7"/>
    <w:rsid w:val="00C96D18"/>
    <w:rsid w:val="00CA2875"/>
    <w:rsid w:val="00CC64E3"/>
    <w:rsid w:val="00CC698F"/>
    <w:rsid w:val="00CD54D0"/>
    <w:rsid w:val="00CE38E0"/>
    <w:rsid w:val="00CE39F0"/>
    <w:rsid w:val="00CE7718"/>
    <w:rsid w:val="00CE7A4C"/>
    <w:rsid w:val="00CF0A07"/>
    <w:rsid w:val="00CF10C8"/>
    <w:rsid w:val="00CF18BD"/>
    <w:rsid w:val="00CF1A5A"/>
    <w:rsid w:val="00D0594B"/>
    <w:rsid w:val="00D070B3"/>
    <w:rsid w:val="00D07748"/>
    <w:rsid w:val="00D15C38"/>
    <w:rsid w:val="00D17C8C"/>
    <w:rsid w:val="00D27C37"/>
    <w:rsid w:val="00D27EB0"/>
    <w:rsid w:val="00D435AD"/>
    <w:rsid w:val="00D50002"/>
    <w:rsid w:val="00D53BC3"/>
    <w:rsid w:val="00D54958"/>
    <w:rsid w:val="00D54F2E"/>
    <w:rsid w:val="00D56710"/>
    <w:rsid w:val="00D61D30"/>
    <w:rsid w:val="00D625BA"/>
    <w:rsid w:val="00D739D8"/>
    <w:rsid w:val="00D90422"/>
    <w:rsid w:val="00D933E7"/>
    <w:rsid w:val="00D97CAB"/>
    <w:rsid w:val="00DA0454"/>
    <w:rsid w:val="00DA19F6"/>
    <w:rsid w:val="00DB2D63"/>
    <w:rsid w:val="00DB401C"/>
    <w:rsid w:val="00DB4A30"/>
    <w:rsid w:val="00DB7B1A"/>
    <w:rsid w:val="00DC548F"/>
    <w:rsid w:val="00DC664F"/>
    <w:rsid w:val="00DD10AB"/>
    <w:rsid w:val="00DD2480"/>
    <w:rsid w:val="00DE5132"/>
    <w:rsid w:val="00DF0E76"/>
    <w:rsid w:val="00E01E18"/>
    <w:rsid w:val="00E02C26"/>
    <w:rsid w:val="00E05AEE"/>
    <w:rsid w:val="00E111C4"/>
    <w:rsid w:val="00E12E0B"/>
    <w:rsid w:val="00E1549A"/>
    <w:rsid w:val="00E16588"/>
    <w:rsid w:val="00E17522"/>
    <w:rsid w:val="00E20530"/>
    <w:rsid w:val="00E22804"/>
    <w:rsid w:val="00E25B3F"/>
    <w:rsid w:val="00E4199F"/>
    <w:rsid w:val="00E44D78"/>
    <w:rsid w:val="00E47F5B"/>
    <w:rsid w:val="00E50CEF"/>
    <w:rsid w:val="00E50F7F"/>
    <w:rsid w:val="00E512A3"/>
    <w:rsid w:val="00E5199E"/>
    <w:rsid w:val="00E547EB"/>
    <w:rsid w:val="00E55110"/>
    <w:rsid w:val="00E60976"/>
    <w:rsid w:val="00E62E44"/>
    <w:rsid w:val="00E655A9"/>
    <w:rsid w:val="00E67117"/>
    <w:rsid w:val="00E70785"/>
    <w:rsid w:val="00E75D70"/>
    <w:rsid w:val="00E8024E"/>
    <w:rsid w:val="00E802D4"/>
    <w:rsid w:val="00E873E8"/>
    <w:rsid w:val="00E87C00"/>
    <w:rsid w:val="00E9423C"/>
    <w:rsid w:val="00EA0440"/>
    <w:rsid w:val="00EA146A"/>
    <w:rsid w:val="00EB53E1"/>
    <w:rsid w:val="00EC0A9F"/>
    <w:rsid w:val="00EC2DE1"/>
    <w:rsid w:val="00ED0D40"/>
    <w:rsid w:val="00ED6643"/>
    <w:rsid w:val="00ED7D18"/>
    <w:rsid w:val="00ED7E38"/>
    <w:rsid w:val="00EE3C25"/>
    <w:rsid w:val="00EE567F"/>
    <w:rsid w:val="00EE62E7"/>
    <w:rsid w:val="00EE6895"/>
    <w:rsid w:val="00EE7519"/>
    <w:rsid w:val="00EF0B7D"/>
    <w:rsid w:val="00F009AE"/>
    <w:rsid w:val="00F0216F"/>
    <w:rsid w:val="00F052A9"/>
    <w:rsid w:val="00F15A8B"/>
    <w:rsid w:val="00F22904"/>
    <w:rsid w:val="00F23E72"/>
    <w:rsid w:val="00F33745"/>
    <w:rsid w:val="00F353B1"/>
    <w:rsid w:val="00F3572F"/>
    <w:rsid w:val="00F44B32"/>
    <w:rsid w:val="00F458F2"/>
    <w:rsid w:val="00F460A1"/>
    <w:rsid w:val="00F545A4"/>
    <w:rsid w:val="00F67470"/>
    <w:rsid w:val="00F77390"/>
    <w:rsid w:val="00F82C81"/>
    <w:rsid w:val="00F8527D"/>
    <w:rsid w:val="00F870B5"/>
    <w:rsid w:val="00F91F0C"/>
    <w:rsid w:val="00FA0964"/>
    <w:rsid w:val="00FA17D5"/>
    <w:rsid w:val="00FA6874"/>
    <w:rsid w:val="00FB5710"/>
    <w:rsid w:val="00FB5F0F"/>
    <w:rsid w:val="00FB6084"/>
    <w:rsid w:val="00FD0F65"/>
    <w:rsid w:val="00FD1F22"/>
    <w:rsid w:val="00FD3406"/>
    <w:rsid w:val="00FD35C6"/>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F4BEC"/>
  <w15:docId w15:val="{12D16ADA-26FE-43FB-B6CF-F6FACCAED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1A0"/>
  </w:style>
  <w:style w:type="paragraph" w:styleId="3">
    <w:name w:val="heading 3"/>
    <w:basedOn w:val="a"/>
    <w:next w:val="a"/>
    <w:link w:val="30"/>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link w:val="60"/>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a"/>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a"/>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E25B3F"/>
    <w:rPr>
      <w:rFonts w:ascii="Times New Roman" w:eastAsia="Times New Roman" w:hAnsi="Times New Roman" w:cs="Times New Roman"/>
      <w:b/>
      <w:bCs/>
      <w:sz w:val="15"/>
      <w:szCs w:val="15"/>
    </w:rPr>
  </w:style>
  <w:style w:type="character" w:customStyle="1" w:styleId="30">
    <w:name w:val="Заголовок 3 Знак"/>
    <w:basedOn w:val="a0"/>
    <w:link w:val="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f3">
    <w:name w:val="Основной текст_"/>
    <w:basedOn w:val="a0"/>
    <w:link w:val="7"/>
    <w:rsid w:val="00E50F7F"/>
    <w:rPr>
      <w:rFonts w:ascii="Times New Roman" w:eastAsia="Times New Roman" w:hAnsi="Times New Roman" w:cs="Times New Roman"/>
      <w:shd w:val="clear" w:color="auto" w:fill="FFFFFF"/>
    </w:rPr>
  </w:style>
  <w:style w:type="character" w:customStyle="1" w:styleId="9">
    <w:name w:val="Основной текст (9)_"/>
    <w:basedOn w:val="a0"/>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f4">
    <w:name w:val="Основной текст + Полужирный;Курсив"/>
    <w:basedOn w:val="af3"/>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f5">
    <w:name w:val="Основной текст + Полужирный"/>
    <w:basedOn w:val="af3"/>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a"/>
    <w:link w:val="af3"/>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f3"/>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a0"/>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a"/>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a0"/>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table" w:customStyle="1" w:styleId="1">
    <w:name w:val="Сетка таблицы1"/>
    <w:basedOn w:val="a1"/>
    <w:next w:val="aa"/>
    <w:uiPriority w:val="59"/>
    <w:rsid w:val="00EF0B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0835">
      <w:bodyDiv w:val="1"/>
      <w:marLeft w:val="0"/>
      <w:marRight w:val="0"/>
      <w:marTop w:val="0"/>
      <w:marBottom w:val="0"/>
      <w:divBdr>
        <w:top w:val="none" w:sz="0" w:space="0" w:color="auto"/>
        <w:left w:val="none" w:sz="0" w:space="0" w:color="auto"/>
        <w:bottom w:val="none" w:sz="0" w:space="0" w:color="auto"/>
        <w:right w:val="none" w:sz="0" w:space="0" w:color="auto"/>
      </w:divBdr>
    </w:div>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44141609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50271968">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436166783">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4A460-8534-4A6A-ADEA-12B9849F7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45DEE7-1514-42D8-BE96-0CD0199B00AF}">
  <ds:schemaRefs>
    <ds:schemaRef ds:uri="http://schemas.microsoft.com/sharepoint/v3/contenttype/forms"/>
  </ds:schemaRefs>
</ds:datastoreItem>
</file>

<file path=customXml/itemProps3.xml><?xml version="1.0" encoding="utf-8"?>
<ds:datastoreItem xmlns:ds="http://schemas.openxmlformats.org/officeDocument/2006/customXml" ds:itemID="{2857E033-3803-40E5-9149-483E1CE48F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5627EA-F0EE-4EAC-81AD-206CC342E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5259</Words>
  <Characters>29982</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Chigarina</dc:creator>
  <cp:lastModifiedBy>Свечников Александр Александрович</cp:lastModifiedBy>
  <cp:revision>7</cp:revision>
  <cp:lastPrinted>2021-02-16T04:52:00Z</cp:lastPrinted>
  <dcterms:created xsi:type="dcterms:W3CDTF">2021-04-24T06:20:00Z</dcterms:created>
  <dcterms:modified xsi:type="dcterms:W3CDTF">2025-07-12T09:59:00Z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